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F94" w:rsidRDefault="008A5F94">
      <w:pPr>
        <w:pStyle w:val="ConsPlusNormal"/>
        <w:jc w:val="right"/>
        <w:outlineLvl w:val="0"/>
      </w:pPr>
      <w:r>
        <w:t>Приложение N 11</w:t>
      </w:r>
    </w:p>
    <w:p w:rsidR="008A5F94" w:rsidRDefault="008A5F94">
      <w:pPr>
        <w:pStyle w:val="ConsPlusNormal"/>
        <w:jc w:val="right"/>
      </w:pPr>
      <w:r>
        <w:t>к Программе</w:t>
      </w:r>
    </w:p>
    <w:p w:rsidR="008A5F94" w:rsidRDefault="008A5F94">
      <w:pPr>
        <w:pStyle w:val="ConsPlusNormal"/>
        <w:jc w:val="both"/>
      </w:pPr>
    </w:p>
    <w:p w:rsidR="008A5F94" w:rsidRDefault="008A5F94">
      <w:pPr>
        <w:pStyle w:val="ConsPlusTitle"/>
        <w:jc w:val="center"/>
      </w:pPr>
      <w:r>
        <w:t>ПРАВИЛА</w:t>
      </w:r>
    </w:p>
    <w:p w:rsidR="008A5F94" w:rsidRDefault="008A5F94">
      <w:pPr>
        <w:pStyle w:val="ConsPlusTitle"/>
        <w:jc w:val="center"/>
      </w:pPr>
      <w:r>
        <w:t xml:space="preserve">ПРЕДОСТАВЛЕНИЯ И РАСПРЕДЕЛЕНИЯ СУБСИДИЙ </w:t>
      </w:r>
      <w:proofErr w:type="gramStart"/>
      <w:r>
        <w:t>ИЗ</w:t>
      </w:r>
      <w:proofErr w:type="gramEnd"/>
      <w:r>
        <w:t xml:space="preserve"> ОБЛАСТНОГО</w:t>
      </w:r>
    </w:p>
    <w:p w:rsidR="008A5F94" w:rsidRDefault="008A5F94">
      <w:pPr>
        <w:pStyle w:val="ConsPlusTitle"/>
        <w:jc w:val="center"/>
      </w:pPr>
      <w:r>
        <w:t xml:space="preserve">БЮДЖЕТА МЕСТНЫМ БЮДЖЕТАМ НА СОФИНАНСИРОВАНИЕ </w:t>
      </w:r>
      <w:proofErr w:type="gramStart"/>
      <w:r>
        <w:t>РАСХОДНЫХ</w:t>
      </w:r>
      <w:proofErr w:type="gramEnd"/>
    </w:p>
    <w:p w:rsidR="008A5F94" w:rsidRDefault="008A5F94">
      <w:pPr>
        <w:pStyle w:val="ConsPlusTitle"/>
        <w:jc w:val="center"/>
      </w:pPr>
      <w:r>
        <w:t>ОБЯЗАТЕЛЬСТВ МЕСТНЫХ БЮДЖЕТОВ, ВОЗНИКАЮЩИХ ПРИ РЕАЛИЗАЦИИ</w:t>
      </w:r>
    </w:p>
    <w:p w:rsidR="008A5F94" w:rsidRDefault="008A5F94">
      <w:pPr>
        <w:pStyle w:val="ConsPlusTitle"/>
        <w:jc w:val="center"/>
      </w:pPr>
      <w:r>
        <w:t>МЕРОПРИЯТИЙ ПО ОРГАНИЗАЦИИ БЕСПЛАТНОГО ГОРЯЧЕГО ПИТАНИЯ</w:t>
      </w:r>
    </w:p>
    <w:p w:rsidR="008A5F94" w:rsidRDefault="008A5F94">
      <w:pPr>
        <w:pStyle w:val="ConsPlusTitle"/>
        <w:jc w:val="center"/>
      </w:pPr>
      <w:proofErr w:type="gramStart"/>
      <w:r>
        <w:t>ОБУЧАЮЩИХСЯ</w:t>
      </w:r>
      <w:proofErr w:type="gramEnd"/>
      <w:r>
        <w:t>, ПОЛУЧАЮЩИХ НАЧАЛЬНОЕ ОБЩЕЕ ОБРАЗОВАНИЕ</w:t>
      </w:r>
    </w:p>
    <w:p w:rsidR="008A5F94" w:rsidRDefault="008A5F94">
      <w:pPr>
        <w:pStyle w:val="ConsPlusTitle"/>
        <w:jc w:val="center"/>
      </w:pPr>
      <w:r>
        <w:t xml:space="preserve">В МУНИЦИПАЛЬНЫХ ОБРАЗОВАТЕЛЬНЫХ </w:t>
      </w:r>
      <w:proofErr w:type="gramStart"/>
      <w:r>
        <w:t>ОРГАНИЗАЦИЯХ</w:t>
      </w:r>
      <w:proofErr w:type="gramEnd"/>
    </w:p>
    <w:p w:rsidR="008A5F94" w:rsidRDefault="008A5F9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A5F9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F94" w:rsidRDefault="008A5F9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F94" w:rsidRDefault="008A5F9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A5F94" w:rsidRDefault="008A5F9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A5F94" w:rsidRDefault="008A5F9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  <w:proofErr w:type="gramEnd"/>
          </w:p>
          <w:p w:rsidR="008A5F94" w:rsidRDefault="008A5F94">
            <w:pPr>
              <w:pStyle w:val="ConsPlusNormal"/>
              <w:jc w:val="center"/>
            </w:pPr>
            <w:r>
              <w:rPr>
                <w:color w:val="392C69"/>
              </w:rPr>
              <w:t>от 25.09.2025 N 621-ПП)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F94" w:rsidRDefault="008A5F94">
            <w:pPr>
              <w:pStyle w:val="ConsPlusNormal"/>
            </w:pPr>
          </w:p>
        </w:tc>
      </w:tr>
    </w:tbl>
    <w:p w:rsidR="008A5F94" w:rsidRDefault="008A5F94">
      <w:pPr>
        <w:pStyle w:val="ConsPlusNormal"/>
        <w:jc w:val="both"/>
      </w:pPr>
    </w:p>
    <w:p w:rsidR="008A5F94" w:rsidRDefault="008A5F94">
      <w:pPr>
        <w:pStyle w:val="ConsPlusNormal"/>
        <w:ind w:firstLine="540"/>
        <w:jc w:val="both"/>
      </w:pPr>
      <w:bookmarkStart w:id="0" w:name="P14"/>
      <w:bookmarkEnd w:id="0"/>
      <w:r>
        <w:t xml:space="preserve">1. </w:t>
      </w:r>
      <w:proofErr w:type="gramStart"/>
      <w:r>
        <w:t xml:space="preserve">Настоящие Правила устанавливают порядок, цели и условия предоставления и распределения субсидий из областного бюджета местным бюджетам на </w:t>
      </w:r>
      <w:proofErr w:type="spellStart"/>
      <w:r>
        <w:t>софинансирование</w:t>
      </w:r>
      <w:proofErr w:type="spellEnd"/>
      <w:r>
        <w:t xml:space="preserve"> расходных обязательств муниципальных образований, возникающих при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организациях, в соответствии с </w:t>
      </w:r>
      <w:hyperlink r:id="rId6">
        <w:r>
          <w:rPr>
            <w:color w:val="0000FF"/>
          </w:rPr>
          <w:t>Законом</w:t>
        </w:r>
      </w:hyperlink>
      <w:r>
        <w:t xml:space="preserve"> Мурманской области от 26.10.2007 N 900-01-ЗМО "О предоставлении питания отдельным категориям обучающихся государственных областных и муниципальных</w:t>
      </w:r>
      <w:proofErr w:type="gramEnd"/>
      <w:r>
        <w:t xml:space="preserve"> образовательных организаций Мурманской области" в рамках комплекса процессных мероприятий "Социальная поддержка в сфере образования".</w:t>
      </w:r>
    </w:p>
    <w:p w:rsidR="008A5F94" w:rsidRDefault="008A5F94">
      <w:pPr>
        <w:pStyle w:val="ConsPlusNormal"/>
        <w:spacing w:before="220"/>
        <w:ind w:firstLine="540"/>
        <w:jc w:val="both"/>
      </w:pPr>
      <w:bookmarkStart w:id="1" w:name="P15"/>
      <w:bookmarkEnd w:id="1"/>
      <w:r>
        <w:t xml:space="preserve">2. Субсидии предоставляются в соответствии со сводной бюджетной росписью областного бюджета и кассовым планом выплат в пределах лимитов бюджетных обязательств, доведенных в установленном порядке до Министерства образования и науки Мурманской области (далее - Министерство) как получателя средств областного бюджета на предоставление субсидий на цели, указанные в </w:t>
      </w:r>
      <w:hyperlink w:anchor="P14">
        <w:r>
          <w:rPr>
            <w:color w:val="0000FF"/>
          </w:rPr>
          <w:t>пункте 1</w:t>
        </w:r>
      </w:hyperlink>
      <w:r>
        <w:t xml:space="preserve"> настоящих Правил.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>3. Субсидии предоставляются при соблюдении муниципальным образованием следующих условий: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 xml:space="preserve">а) наличие правового акта муниципального образования, содержащего перечень мероприятий по организации питания, в целях </w:t>
      </w:r>
      <w:proofErr w:type="spellStart"/>
      <w:r>
        <w:t>софинансирования</w:t>
      </w:r>
      <w:proofErr w:type="spellEnd"/>
      <w:r>
        <w:t xml:space="preserve"> которых предоставляются субсидии;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 xml:space="preserve">б) заключение между Министерством и органом местного самоуправления соглашения о предоставлении субсидий из областного бюджета местному бюджету, предусматривающего исполнение расходных обязательств, на </w:t>
      </w:r>
      <w:proofErr w:type="spellStart"/>
      <w:r>
        <w:t>софинансирование</w:t>
      </w:r>
      <w:proofErr w:type="spellEnd"/>
      <w:r>
        <w:t xml:space="preserve"> которых предоставляются субсидии, и ответственность за невыполнение предусмотренных указанным соглашением обязательств;</w:t>
      </w:r>
    </w:p>
    <w:p w:rsidR="008A5F94" w:rsidRDefault="008A5F94">
      <w:pPr>
        <w:pStyle w:val="ConsPlusNormal"/>
        <w:spacing w:before="220"/>
        <w:ind w:firstLine="540"/>
        <w:jc w:val="both"/>
      </w:pPr>
      <w:proofErr w:type="gramStart"/>
      <w:r>
        <w:t xml:space="preserve">в) если за счет средств субсидий муниципальными заказчиками, муниципальными бюджетными учреждениями, муниципальными унитарными предприятиями осуществляются закупки товаров, работ, услуг открытыми конкурентными способами определения поставщиков (подрядчиков, исполнителей) (далее - закупка), обязательным условием предоставления субсидий является централизация закупок в соответствии с </w:t>
      </w:r>
      <w:hyperlink r:id="rId7">
        <w:r>
          <w:rPr>
            <w:color w:val="0000FF"/>
          </w:rPr>
          <w:t>частью 7 статьи 26</w:t>
        </w:r>
      </w:hyperlink>
      <w:r>
        <w:t xml:space="preserve"> Федерального закона от 05.04.2013 N 44-ФЗ "О контрактной системе в сфере закупок товаров, работ, услуг для обеспечения государственных</w:t>
      </w:r>
      <w:proofErr w:type="gramEnd"/>
      <w:r>
        <w:t xml:space="preserve"> и муниципальных нужд" (далее - Закон N 44-ФЗ), и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области.</w:t>
      </w:r>
    </w:p>
    <w:p w:rsidR="008A5F94" w:rsidRDefault="008A5F94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Закупки товаров, работ, услуг за счет средств субсидий в соответствии с Федеральным </w:t>
      </w:r>
      <w:hyperlink r:id="rId8">
        <w:r>
          <w:rPr>
            <w:color w:val="0000FF"/>
          </w:rPr>
          <w:t>законом</w:t>
        </w:r>
      </w:hyperlink>
      <w:r>
        <w:t xml:space="preserve"> от 18.07.2011 N 223-ФЗ "О закупках товаров, работ, услуг отдельными видами юридических лиц" (далее - Закон N 223-ФЗ) осуществляются заказчиками самостоятельно, за исключением закупок, проводимых конкурентными способами определения поставщиков (подрядчиков, исполнителей) в целях реализации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</w:t>
      </w:r>
      <w:proofErr w:type="gramStart"/>
      <w:r>
        <w:t xml:space="preserve">проектов, которые осуществляются заказчиками в рамках заключенного соглашения с государственным автономным учреждением Мурманской области "Региональный центр организации закупок" о передаче полномочий по организации и проведению на безвозмездной основе закупок, осуществляемых конкурентными способами в соответствии с </w:t>
      </w:r>
      <w:hyperlink r:id="rId9">
        <w:r>
          <w:rPr>
            <w:color w:val="0000FF"/>
          </w:rPr>
          <w:t>Законом</w:t>
        </w:r>
      </w:hyperlink>
      <w:r>
        <w:t xml:space="preserve"> N 223-ФЗ в целях реализации заказчиком за счет средств субсидии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проектов.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 xml:space="preserve">Если за счет средств субсидий автономным учреждением, иным юридическим лицом осуществляется закупка в соответствии с </w:t>
      </w:r>
      <w:hyperlink r:id="rId10">
        <w:r>
          <w:rPr>
            <w:color w:val="0000FF"/>
          </w:rPr>
          <w:t>частью 4 статьи 15</w:t>
        </w:r>
      </w:hyperlink>
      <w:r>
        <w:t xml:space="preserve"> Закона N 44-ФЗ, обязательными условиями предоставления субсидии являются направление в Комитет по конкурентной политике Мурманской области (далее - Комитет) проекта извещения об осуществлении такой закупки и применение типовых форм, утверждаемых Комитетом.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>4. Критериями отбора муниципальных образований для предоставления субсидий являются: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>а) наличие данных о численности обучающихся в 1 - 4-х классах (по очной форме обучения) в муниципальных образовательных организациях по форме федерального статистического наблюдения на 1 января текущего финансового года;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>б) наличие утвержденного органом местного самоуправления муниципального образования или уполномоченным им органом перечня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организациях, обеспечивающих охват 100 процентов от числа таких обучающихся в указанных образовательных организациях.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 xml:space="preserve">5. Объем бюджетных ассигнований, предусмотренных в местном бюджете на исполнение расходных обязательств, на </w:t>
      </w:r>
      <w:proofErr w:type="spellStart"/>
      <w:r>
        <w:t>софинансирование</w:t>
      </w:r>
      <w:proofErr w:type="spellEnd"/>
      <w:r>
        <w:t xml:space="preserve"> которых предоставляются субсидии, может быть увеличен в одностороннем порядке муниципальным образованием, что не влечет обязательств по увеличению размера субсидии.</w:t>
      </w:r>
    </w:p>
    <w:p w:rsidR="008A5F94" w:rsidRDefault="008A5F94">
      <w:pPr>
        <w:pStyle w:val="ConsPlusNormal"/>
        <w:spacing w:before="220"/>
        <w:ind w:firstLine="540"/>
        <w:jc w:val="both"/>
      </w:pPr>
      <w:bookmarkStart w:id="2" w:name="P26"/>
      <w:bookmarkEnd w:id="2"/>
      <w:r>
        <w:t>6. Размер субсидии, предоставляемой бюджету i-</w:t>
      </w:r>
      <w:proofErr w:type="spellStart"/>
      <w:r>
        <w:t>го</w:t>
      </w:r>
      <w:proofErr w:type="spellEnd"/>
      <w:r>
        <w:t xml:space="preserve"> муниципального образования (</w:t>
      </w:r>
      <w:proofErr w:type="spellStart"/>
      <w:r>
        <w:t>С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>), определяется по формуле:</w:t>
      </w:r>
    </w:p>
    <w:p w:rsidR="008A5F94" w:rsidRDefault="008A5F94">
      <w:pPr>
        <w:pStyle w:val="ConsPlusNormal"/>
        <w:jc w:val="both"/>
      </w:pPr>
    </w:p>
    <w:p w:rsidR="008A5F94" w:rsidRDefault="008A5F94">
      <w:pPr>
        <w:pStyle w:val="ConsPlusNormal"/>
        <w:jc w:val="center"/>
      </w:pPr>
      <w:proofErr w:type="spellStart"/>
      <w:proofErr w:type="gramStart"/>
      <w:r>
        <w:t>С</w:t>
      </w:r>
      <w:r>
        <w:rPr>
          <w:vertAlign w:val="subscript"/>
        </w:rPr>
        <w:t>i</w:t>
      </w:r>
      <w:proofErr w:type="spellEnd"/>
      <w:r>
        <w:t xml:space="preserve"> = (Р</w:t>
      </w:r>
      <w:r>
        <w:rPr>
          <w:vertAlign w:val="subscript"/>
        </w:rPr>
        <w:t>iобуч.1-4кл.</w:t>
      </w:r>
      <w:proofErr w:type="gramEnd"/>
      <w:r>
        <w:t xml:space="preserve"> + Р</w:t>
      </w:r>
      <w:r>
        <w:rPr>
          <w:vertAlign w:val="subscript"/>
        </w:rPr>
        <w:t>iобуч.1-4кл</w:t>
      </w:r>
      <w:proofErr w:type="gramStart"/>
      <w:r>
        <w:rPr>
          <w:vertAlign w:val="subscript"/>
        </w:rPr>
        <w:t>.(</w:t>
      </w:r>
      <w:proofErr w:type="gramEnd"/>
      <w:r>
        <w:rPr>
          <w:vertAlign w:val="subscript"/>
        </w:rPr>
        <w:t>доплата до регионального</w:t>
      </w:r>
    </w:p>
    <w:p w:rsidR="008A5F94" w:rsidRDefault="008A5F94">
      <w:pPr>
        <w:pStyle w:val="ConsPlusNormal"/>
        <w:jc w:val="center"/>
      </w:pPr>
      <w:r>
        <w:rPr>
          <w:vertAlign w:val="subscript"/>
        </w:rPr>
        <w:t>размера расходов)</w:t>
      </w:r>
      <w:r>
        <w:t xml:space="preserve"> + </w:t>
      </w:r>
      <w:proofErr w:type="spellStart"/>
      <w:r>
        <w:t>Р</w:t>
      </w:r>
      <w:r>
        <w:rPr>
          <w:vertAlign w:val="subscript"/>
        </w:rPr>
        <w:t>iотдел</w:t>
      </w:r>
      <w:proofErr w:type="gramStart"/>
      <w:r>
        <w:rPr>
          <w:vertAlign w:val="subscript"/>
        </w:rPr>
        <w:t>.к</w:t>
      </w:r>
      <w:proofErr w:type="gramEnd"/>
      <w:r>
        <w:rPr>
          <w:vertAlign w:val="subscript"/>
        </w:rPr>
        <w:t>атег</w:t>
      </w:r>
      <w:proofErr w:type="spellEnd"/>
      <w:r>
        <w:rPr>
          <w:vertAlign w:val="subscript"/>
        </w:rPr>
        <w:t>.</w:t>
      </w:r>
      <w:r>
        <w:t>), где:</w:t>
      </w:r>
    </w:p>
    <w:p w:rsidR="008A5F94" w:rsidRDefault="008A5F94">
      <w:pPr>
        <w:pStyle w:val="ConsPlusNormal"/>
        <w:jc w:val="both"/>
      </w:pPr>
    </w:p>
    <w:p w:rsidR="008A5F94" w:rsidRDefault="008A5F94">
      <w:pPr>
        <w:pStyle w:val="ConsPlusNormal"/>
        <w:ind w:firstLine="540"/>
        <w:jc w:val="both"/>
      </w:pPr>
      <w:proofErr w:type="spellStart"/>
      <w:r>
        <w:t>С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 xml:space="preserve"> - объем субсидии бюджету i-</w:t>
      </w:r>
      <w:proofErr w:type="spellStart"/>
      <w:r>
        <w:t>го</w:t>
      </w:r>
      <w:proofErr w:type="spellEnd"/>
      <w:r>
        <w:t xml:space="preserve"> муниципального образования;</w:t>
      </w:r>
    </w:p>
    <w:p w:rsidR="008A5F94" w:rsidRDefault="008A5F94">
      <w:pPr>
        <w:pStyle w:val="ConsPlusNormal"/>
        <w:spacing w:before="220"/>
        <w:ind w:firstLine="540"/>
        <w:jc w:val="both"/>
      </w:pPr>
      <w:proofErr w:type="gramStart"/>
      <w:r>
        <w:t>Р</w:t>
      </w:r>
      <w:r>
        <w:rPr>
          <w:vertAlign w:val="subscript"/>
        </w:rPr>
        <w:t>iобуч.1-4кл.</w:t>
      </w:r>
      <w:r>
        <w:t xml:space="preserve"> - объем субсидии бюджету i-</w:t>
      </w:r>
      <w:proofErr w:type="spellStart"/>
      <w:r>
        <w:t>го</w:t>
      </w:r>
      <w:proofErr w:type="spellEnd"/>
      <w:r>
        <w:t xml:space="preserve"> муниципального образования на предоставление бесплатного одноразового питания обучающимся по общеобразовательным программам начального общего образования, имеющим право на предоставление бесплатного питания в соответствии с </w:t>
      </w:r>
      <w:hyperlink r:id="rId11">
        <w:r>
          <w:rPr>
            <w:color w:val="0000FF"/>
          </w:rPr>
          <w:t>пунктами 1</w:t>
        </w:r>
      </w:hyperlink>
      <w:r>
        <w:t xml:space="preserve"> и </w:t>
      </w:r>
      <w:hyperlink r:id="rId12">
        <w:r>
          <w:rPr>
            <w:color w:val="0000FF"/>
          </w:rPr>
          <w:t>2 статьи 1</w:t>
        </w:r>
      </w:hyperlink>
      <w:r>
        <w:t xml:space="preserve"> Закона Мурманской области от 16.10.2007 N 900-01-ЗМО "О предоставлении питания отдельным категориям обучающихся государственных областных и муниципальных образовательных организаций Мурманской области" за счет средств федерального</w:t>
      </w:r>
      <w:proofErr w:type="gramEnd"/>
      <w:r>
        <w:t xml:space="preserve"> и </w:t>
      </w:r>
      <w:proofErr w:type="gramStart"/>
      <w:r>
        <w:t>областного</w:t>
      </w:r>
      <w:proofErr w:type="gramEnd"/>
      <w:r>
        <w:t xml:space="preserve"> бюджетов (далее - обучающиеся 1 - 4 классов);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>Р</w:t>
      </w:r>
      <w:r>
        <w:rPr>
          <w:vertAlign w:val="subscript"/>
        </w:rPr>
        <w:t>iобуч.1-4кл</w:t>
      </w:r>
      <w:proofErr w:type="gramStart"/>
      <w:r>
        <w:rPr>
          <w:vertAlign w:val="subscript"/>
        </w:rPr>
        <w:t>.(</w:t>
      </w:r>
      <w:proofErr w:type="gramEnd"/>
      <w:r>
        <w:rPr>
          <w:vertAlign w:val="subscript"/>
        </w:rPr>
        <w:t>доплата до регионального размера расходов)</w:t>
      </w:r>
      <w:r>
        <w:t xml:space="preserve"> - объем субсидии бюджету i-</w:t>
      </w:r>
      <w:proofErr w:type="spellStart"/>
      <w:r>
        <w:t>го</w:t>
      </w:r>
      <w:proofErr w:type="spellEnd"/>
      <w:r>
        <w:t xml:space="preserve"> муниципального образования на предоставление бесплатного одноразового питания обучающимся по общеобразовательным программам начального общего образования, имеющим право на предоставление бесплатного питания в соответствии с </w:t>
      </w:r>
      <w:hyperlink r:id="rId13">
        <w:r>
          <w:rPr>
            <w:color w:val="0000FF"/>
          </w:rPr>
          <w:t>пунктами 1</w:t>
        </w:r>
      </w:hyperlink>
      <w:r>
        <w:t xml:space="preserve"> и </w:t>
      </w:r>
      <w:hyperlink r:id="rId14">
        <w:r>
          <w:rPr>
            <w:color w:val="0000FF"/>
          </w:rPr>
          <w:t>2 статьи 1</w:t>
        </w:r>
      </w:hyperlink>
      <w:r>
        <w:t xml:space="preserve"> Закона Мурманской области от 16.10.2007 N 900-01-ЗМО "О предоставлении питания отдельным категориям обучающихся государственных областных и муниципальных образовательных организаций Мурманской области" за счет средств областного бюджета (далее - обучающиеся 1 - 4 классов);</w:t>
      </w:r>
    </w:p>
    <w:p w:rsidR="008A5F94" w:rsidRDefault="008A5F94">
      <w:pPr>
        <w:pStyle w:val="ConsPlusNormal"/>
        <w:spacing w:before="220"/>
        <w:ind w:firstLine="540"/>
        <w:jc w:val="both"/>
      </w:pPr>
      <w:proofErr w:type="spellStart"/>
      <w:r>
        <w:t>Р</w:t>
      </w:r>
      <w:r>
        <w:rPr>
          <w:vertAlign w:val="subscript"/>
        </w:rPr>
        <w:t>iотдел</w:t>
      </w:r>
      <w:proofErr w:type="gramStart"/>
      <w:r>
        <w:rPr>
          <w:vertAlign w:val="subscript"/>
        </w:rPr>
        <w:t>.к</w:t>
      </w:r>
      <w:proofErr w:type="gramEnd"/>
      <w:r>
        <w:rPr>
          <w:vertAlign w:val="subscript"/>
        </w:rPr>
        <w:t>атег</w:t>
      </w:r>
      <w:proofErr w:type="spellEnd"/>
      <w:r>
        <w:rPr>
          <w:vertAlign w:val="subscript"/>
        </w:rPr>
        <w:t>.</w:t>
      </w:r>
      <w:r>
        <w:t xml:space="preserve"> - объем субсидии бюджету i-</w:t>
      </w:r>
      <w:proofErr w:type="spellStart"/>
      <w:r>
        <w:t>го</w:t>
      </w:r>
      <w:proofErr w:type="spellEnd"/>
      <w:r>
        <w:t xml:space="preserve"> муниципального образования на предоставление второго раза бесплатного питания обучающимся по общеобразовательным программам начального общего образования, имеющим право на предоставление бесплатного двухразового питания в соответствии с </w:t>
      </w:r>
      <w:hyperlink r:id="rId15">
        <w:r>
          <w:rPr>
            <w:color w:val="0000FF"/>
          </w:rPr>
          <w:t>пунктом 1 статьи 1</w:t>
        </w:r>
      </w:hyperlink>
      <w:r>
        <w:t xml:space="preserve"> Закона Мурманской области от 16.10.2007 N 900-01-ЗМО "О предоставлении питания отдельным категориям обучающихся государственных областных и муниципальных образовательных организаций Мурманской области" за счет средств областного </w:t>
      </w:r>
      <w:proofErr w:type="gramStart"/>
      <w:r>
        <w:t>бюджета (далее - обучающиеся отдельной категории).</w:t>
      </w:r>
      <w:proofErr w:type="gramEnd"/>
    </w:p>
    <w:p w:rsidR="008A5F94" w:rsidRDefault="008A5F94">
      <w:pPr>
        <w:pStyle w:val="ConsPlusNormal"/>
        <w:spacing w:before="220"/>
        <w:ind w:firstLine="540"/>
        <w:jc w:val="both"/>
      </w:pPr>
      <w:r>
        <w:t>6.1. Объем субсидии бюджету i-</w:t>
      </w:r>
      <w:proofErr w:type="spellStart"/>
      <w:r>
        <w:t>го</w:t>
      </w:r>
      <w:proofErr w:type="spellEnd"/>
      <w:r>
        <w:t xml:space="preserve"> муниципального образования (Р</w:t>
      </w:r>
      <w:proofErr w:type="gramStart"/>
      <w:r>
        <w:rPr>
          <w:vertAlign w:val="subscript"/>
        </w:rPr>
        <w:t>i</w:t>
      </w:r>
      <w:proofErr w:type="gramEnd"/>
      <w:r>
        <w:rPr>
          <w:vertAlign w:val="subscript"/>
        </w:rPr>
        <w:t>обуч.1-4кл.</w:t>
      </w:r>
      <w:r>
        <w:t>) определяется по формуле:</w:t>
      </w:r>
    </w:p>
    <w:p w:rsidR="008A5F94" w:rsidRDefault="008A5F94">
      <w:pPr>
        <w:pStyle w:val="ConsPlusNormal"/>
        <w:jc w:val="both"/>
      </w:pPr>
    </w:p>
    <w:p w:rsidR="008A5F94" w:rsidRDefault="008A5F94">
      <w:pPr>
        <w:pStyle w:val="ConsPlusNormal"/>
        <w:jc w:val="center"/>
      </w:pPr>
      <w:r>
        <w:t>Р</w:t>
      </w:r>
      <w:proofErr w:type="gramStart"/>
      <w:r>
        <w:rPr>
          <w:vertAlign w:val="subscript"/>
        </w:rPr>
        <w:t>i</w:t>
      </w:r>
      <w:proofErr w:type="gramEnd"/>
      <w:r>
        <w:rPr>
          <w:vertAlign w:val="subscript"/>
        </w:rPr>
        <w:t>обуч.1-4кл.</w:t>
      </w:r>
      <w:r>
        <w:t xml:space="preserve"> = Ч</w:t>
      </w:r>
      <w:r>
        <w:rPr>
          <w:vertAlign w:val="subscript"/>
        </w:rPr>
        <w:t>детодней1-4кл.i</w:t>
      </w:r>
      <w:r>
        <w:t xml:space="preserve"> x n</w:t>
      </w:r>
      <w:r>
        <w:rPr>
          <w:vertAlign w:val="subscript"/>
        </w:rPr>
        <w:t>1-4кл</w:t>
      </w:r>
      <w:proofErr w:type="gramStart"/>
      <w:r>
        <w:rPr>
          <w:vertAlign w:val="subscript"/>
        </w:rPr>
        <w:t>.(</w:t>
      </w:r>
      <w:proofErr w:type="gramEnd"/>
      <w:r>
        <w:rPr>
          <w:vertAlign w:val="subscript"/>
        </w:rPr>
        <w:t>ФБ+ОБ)</w:t>
      </w:r>
      <w:r>
        <w:t>, где:</w:t>
      </w:r>
    </w:p>
    <w:p w:rsidR="008A5F94" w:rsidRDefault="008A5F94">
      <w:pPr>
        <w:pStyle w:val="ConsPlusNormal"/>
        <w:jc w:val="both"/>
      </w:pPr>
    </w:p>
    <w:p w:rsidR="008A5F94" w:rsidRDefault="008A5F94">
      <w:pPr>
        <w:pStyle w:val="ConsPlusNormal"/>
        <w:ind w:firstLine="540"/>
        <w:jc w:val="both"/>
      </w:pPr>
      <w:r>
        <w:t>Ч</w:t>
      </w:r>
      <w:r>
        <w:rPr>
          <w:vertAlign w:val="subscript"/>
        </w:rPr>
        <w:t>детодней1-4кл.i</w:t>
      </w:r>
      <w:r>
        <w:t xml:space="preserve"> - число дето-дней для обучающихся 1 - 4 классов в i-м муниципальном образовании, рассчитываемое в соответствии с </w:t>
      </w:r>
      <w:hyperlink w:anchor="P75">
        <w:r>
          <w:rPr>
            <w:color w:val="0000FF"/>
          </w:rPr>
          <w:t>пунктом 7</w:t>
        </w:r>
      </w:hyperlink>
      <w:r>
        <w:t xml:space="preserve"> настоящих Правил;</w:t>
      </w:r>
    </w:p>
    <w:p w:rsidR="008A5F94" w:rsidRDefault="008A5F94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25.09.2025 N 621-ПП)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>n</w:t>
      </w:r>
      <w:r>
        <w:rPr>
          <w:vertAlign w:val="subscript"/>
        </w:rPr>
        <w:t>1-4кл</w:t>
      </w:r>
      <w:proofErr w:type="gramStart"/>
      <w:r>
        <w:rPr>
          <w:vertAlign w:val="subscript"/>
        </w:rPr>
        <w:t>.(</w:t>
      </w:r>
      <w:proofErr w:type="gramEnd"/>
      <w:r>
        <w:rPr>
          <w:vertAlign w:val="subscript"/>
        </w:rPr>
        <w:t>ФБ+ОБ)</w:t>
      </w:r>
      <w:r>
        <w:t xml:space="preserve"> - расчетный размер расходов для предоставления одноразового бесплатного питания обучающимся в соответствии с заключенным федеральным соглашением между Министерством просвещения Российской Федерации и Правительством Мурманской области о предоставлении субсидий из федерального бюджета бюджету Мурманской области определяется с округлением до двух знаков по формуле:</w:t>
      </w:r>
    </w:p>
    <w:p w:rsidR="008A5F94" w:rsidRDefault="008A5F94">
      <w:pPr>
        <w:pStyle w:val="ConsPlusNormal"/>
        <w:jc w:val="both"/>
      </w:pPr>
    </w:p>
    <w:p w:rsidR="008A5F94" w:rsidRDefault="008A5F94">
      <w:pPr>
        <w:pStyle w:val="ConsPlusNormal"/>
        <w:jc w:val="center"/>
      </w:pPr>
      <w:r>
        <w:rPr>
          <w:noProof/>
          <w:position w:val="-32"/>
        </w:rPr>
        <w:drawing>
          <wp:inline distT="0" distB="0" distL="0" distR="0">
            <wp:extent cx="2640330" cy="55562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33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F94" w:rsidRDefault="008A5F94">
      <w:pPr>
        <w:pStyle w:val="ConsPlusNormal"/>
        <w:jc w:val="both"/>
      </w:pPr>
    </w:p>
    <w:p w:rsidR="008A5F94" w:rsidRDefault="008A5F94">
      <w:pPr>
        <w:pStyle w:val="ConsPlusNormal"/>
        <w:ind w:firstLine="540"/>
        <w:jc w:val="both"/>
      </w:pPr>
      <w:proofErr w:type="spellStart"/>
      <w:proofErr w:type="gramStart"/>
      <w:r>
        <w:t>S</w:t>
      </w:r>
      <w:proofErr w:type="gramEnd"/>
      <w:r>
        <w:rPr>
          <w:vertAlign w:val="subscript"/>
        </w:rPr>
        <w:t>общ</w:t>
      </w:r>
      <w:proofErr w:type="spellEnd"/>
      <w:r>
        <w:rPr>
          <w:vertAlign w:val="subscript"/>
        </w:rPr>
        <w:t>.</w:t>
      </w:r>
      <w:r>
        <w:t xml:space="preserve"> - общий объем субсидии муниципальным образованиям, предусмотренный на обеспечение одноразовым бесплатным питанием обучающихся, в соответствии с заключенным федеральным соглашением между Министерством просвещения Российской Федерации и Правительством Мурманской области о предоставлении субсидий из федерального бюджета бюджету Мурманской области;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>Ч</w:t>
      </w:r>
      <w:r>
        <w:rPr>
          <w:vertAlign w:val="subscript"/>
        </w:rPr>
        <w:t>детодней1-4кл.i</w:t>
      </w:r>
      <w:r>
        <w:t xml:space="preserve"> - число дето-дней для обучающихся 1 - 4 классов в i-м в муниципальном образовании, рассчитываемое в соответствии с </w:t>
      </w:r>
      <w:hyperlink w:anchor="P85">
        <w:r>
          <w:rPr>
            <w:color w:val="0000FF"/>
          </w:rPr>
          <w:t>пунктом 8</w:t>
        </w:r>
      </w:hyperlink>
      <w:r>
        <w:t xml:space="preserve"> настоящих Правил;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>m - количество муниципальных образований, учитываемых при распределении субсидии.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>Объем субсидии, предоставляемой i-</w:t>
      </w:r>
      <w:proofErr w:type="spellStart"/>
      <w:r>
        <w:t>му</w:t>
      </w:r>
      <w:proofErr w:type="spellEnd"/>
      <w:r>
        <w:t xml:space="preserve"> муниципальному образованию Мурманской области, округляется до целых сотен рублей.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>6.2. Объем субсидии бюджету i-</w:t>
      </w:r>
      <w:proofErr w:type="spellStart"/>
      <w:r>
        <w:t>го</w:t>
      </w:r>
      <w:proofErr w:type="spellEnd"/>
      <w:r>
        <w:t xml:space="preserve"> муниципального образования Р</w:t>
      </w:r>
      <w:r>
        <w:rPr>
          <w:vertAlign w:val="subscript"/>
        </w:rPr>
        <w:t>iобуч.1-4кл</w:t>
      </w:r>
      <w:proofErr w:type="gramStart"/>
      <w:r>
        <w:rPr>
          <w:vertAlign w:val="subscript"/>
        </w:rPr>
        <w:t>.(</w:t>
      </w:r>
      <w:proofErr w:type="gramEnd"/>
      <w:r>
        <w:rPr>
          <w:vertAlign w:val="subscript"/>
        </w:rPr>
        <w:t>доплата до регионального размера расходов)</w:t>
      </w:r>
      <w:r>
        <w:t xml:space="preserve"> определяется по формуле:</w:t>
      </w:r>
    </w:p>
    <w:p w:rsidR="008A5F94" w:rsidRDefault="008A5F94">
      <w:pPr>
        <w:pStyle w:val="ConsPlusNormal"/>
        <w:jc w:val="both"/>
      </w:pPr>
    </w:p>
    <w:p w:rsidR="008A5F94" w:rsidRDefault="008A5F94">
      <w:pPr>
        <w:pStyle w:val="ConsPlusNormal"/>
        <w:jc w:val="center"/>
      </w:pPr>
      <w:r>
        <w:t>Р</w:t>
      </w:r>
      <w:r>
        <w:rPr>
          <w:vertAlign w:val="subscript"/>
        </w:rPr>
        <w:t>iобуч.1-4кл</w:t>
      </w:r>
      <w:proofErr w:type="gramStart"/>
      <w:r>
        <w:rPr>
          <w:vertAlign w:val="subscript"/>
        </w:rPr>
        <w:t>.(</w:t>
      </w:r>
      <w:proofErr w:type="gramEnd"/>
      <w:r>
        <w:rPr>
          <w:vertAlign w:val="subscript"/>
        </w:rPr>
        <w:t>доплата до регионального норматива расходов)</w:t>
      </w:r>
      <w:r>
        <w:t xml:space="preserve"> =</w:t>
      </w:r>
    </w:p>
    <w:p w:rsidR="008A5F94" w:rsidRDefault="008A5F94">
      <w:pPr>
        <w:pStyle w:val="ConsPlusNormal"/>
        <w:jc w:val="center"/>
      </w:pPr>
      <w:r>
        <w:t>Ч</w:t>
      </w:r>
      <w:r>
        <w:rPr>
          <w:vertAlign w:val="subscript"/>
        </w:rPr>
        <w:t>детодней1-4кл.i</w:t>
      </w:r>
      <w:r>
        <w:t xml:space="preserve"> x (n</w:t>
      </w:r>
      <w:r>
        <w:rPr>
          <w:vertAlign w:val="subscript"/>
        </w:rPr>
        <w:t>1-4кл.</w:t>
      </w:r>
      <w:r>
        <w:t xml:space="preserve"> - n</w:t>
      </w:r>
      <w:r>
        <w:rPr>
          <w:vertAlign w:val="subscript"/>
        </w:rPr>
        <w:t>1-4кл</w:t>
      </w:r>
      <w:proofErr w:type="gramStart"/>
      <w:r>
        <w:rPr>
          <w:vertAlign w:val="subscript"/>
        </w:rPr>
        <w:t>.(</w:t>
      </w:r>
      <w:proofErr w:type="gramEnd"/>
      <w:r>
        <w:rPr>
          <w:vertAlign w:val="subscript"/>
        </w:rPr>
        <w:t>ФБ+ОБ)</w:t>
      </w:r>
      <w:r>
        <w:t>), где:</w:t>
      </w:r>
    </w:p>
    <w:p w:rsidR="008A5F94" w:rsidRDefault="008A5F94">
      <w:pPr>
        <w:pStyle w:val="ConsPlusNormal"/>
        <w:jc w:val="both"/>
      </w:pPr>
    </w:p>
    <w:p w:rsidR="008A5F94" w:rsidRDefault="008A5F94">
      <w:pPr>
        <w:pStyle w:val="ConsPlusNormal"/>
        <w:ind w:firstLine="540"/>
        <w:jc w:val="both"/>
      </w:pPr>
      <w:r>
        <w:t>n</w:t>
      </w:r>
      <w:r>
        <w:rPr>
          <w:vertAlign w:val="subscript"/>
        </w:rPr>
        <w:t>1-4кл.</w:t>
      </w:r>
      <w:r>
        <w:t xml:space="preserve"> - региональный размер расходов для предоставления одноразового бесплатного питания обучающимся, установленный Правительством Мурманской области.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>Объем субсидии, предоставляемой i-</w:t>
      </w:r>
      <w:proofErr w:type="spellStart"/>
      <w:r>
        <w:t>му</w:t>
      </w:r>
      <w:proofErr w:type="spellEnd"/>
      <w:r>
        <w:t xml:space="preserve"> муниципальному образованию Мурманской области, округляется до целых сотен рублей.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>6.3. Объем субсидии бюджету i-</w:t>
      </w:r>
      <w:proofErr w:type="spellStart"/>
      <w:r>
        <w:t>го</w:t>
      </w:r>
      <w:proofErr w:type="spellEnd"/>
      <w:r>
        <w:t xml:space="preserve"> муниципального образования (</w:t>
      </w:r>
      <w:proofErr w:type="spellStart"/>
      <w:r>
        <w:t>Р</w:t>
      </w:r>
      <w:r>
        <w:rPr>
          <w:vertAlign w:val="subscript"/>
        </w:rPr>
        <w:t>iотдел</w:t>
      </w:r>
      <w:proofErr w:type="gramStart"/>
      <w:r>
        <w:rPr>
          <w:vertAlign w:val="subscript"/>
        </w:rPr>
        <w:t>.к</w:t>
      </w:r>
      <w:proofErr w:type="gramEnd"/>
      <w:r>
        <w:rPr>
          <w:vertAlign w:val="subscript"/>
        </w:rPr>
        <w:t>атег</w:t>
      </w:r>
      <w:proofErr w:type="spellEnd"/>
      <w:r>
        <w:rPr>
          <w:vertAlign w:val="subscript"/>
        </w:rPr>
        <w:t>.</w:t>
      </w:r>
      <w:r>
        <w:t>) определяется по формуле:</w:t>
      </w:r>
    </w:p>
    <w:p w:rsidR="008A5F94" w:rsidRDefault="008A5F94">
      <w:pPr>
        <w:pStyle w:val="ConsPlusNormal"/>
        <w:jc w:val="both"/>
      </w:pPr>
    </w:p>
    <w:p w:rsidR="008A5F94" w:rsidRDefault="008A5F94">
      <w:pPr>
        <w:pStyle w:val="ConsPlusNormal"/>
        <w:jc w:val="center"/>
      </w:pPr>
      <w:proofErr w:type="spellStart"/>
      <w:r>
        <w:t>Р</w:t>
      </w:r>
      <w:r>
        <w:rPr>
          <w:vertAlign w:val="subscript"/>
        </w:rPr>
        <w:t>iотдел</w:t>
      </w:r>
      <w:proofErr w:type="gramStart"/>
      <w:r>
        <w:rPr>
          <w:vertAlign w:val="subscript"/>
        </w:rPr>
        <w:t>.к</w:t>
      </w:r>
      <w:proofErr w:type="gramEnd"/>
      <w:r>
        <w:rPr>
          <w:vertAlign w:val="subscript"/>
        </w:rPr>
        <w:t>атег</w:t>
      </w:r>
      <w:proofErr w:type="spellEnd"/>
      <w:r>
        <w:rPr>
          <w:vertAlign w:val="subscript"/>
        </w:rPr>
        <w:t>.</w:t>
      </w:r>
      <w:r>
        <w:t xml:space="preserve"> = </w:t>
      </w:r>
      <w:proofErr w:type="spellStart"/>
      <w:r>
        <w:t>Ч</w:t>
      </w:r>
      <w:r>
        <w:rPr>
          <w:vertAlign w:val="subscript"/>
        </w:rPr>
        <w:t>детодней</w:t>
      </w:r>
      <w:proofErr w:type="spellEnd"/>
      <w:r>
        <w:rPr>
          <w:vertAlign w:val="subscript"/>
        </w:rPr>
        <w:t xml:space="preserve"> </w:t>
      </w:r>
      <w:proofErr w:type="spellStart"/>
      <w:r>
        <w:rPr>
          <w:vertAlign w:val="subscript"/>
        </w:rPr>
        <w:t>отдел.i</w:t>
      </w:r>
      <w:proofErr w:type="spellEnd"/>
      <w:r>
        <w:t xml:space="preserve"> x (n</w:t>
      </w:r>
      <w:r>
        <w:rPr>
          <w:vertAlign w:val="subscript"/>
        </w:rPr>
        <w:t>2-разовое</w:t>
      </w:r>
      <w:r>
        <w:t xml:space="preserve"> - n</w:t>
      </w:r>
      <w:r>
        <w:rPr>
          <w:vertAlign w:val="subscript"/>
        </w:rPr>
        <w:t>1-4кл.</w:t>
      </w:r>
      <w:r>
        <w:t>),</w:t>
      </w:r>
    </w:p>
    <w:p w:rsidR="008A5F94" w:rsidRDefault="008A5F94">
      <w:pPr>
        <w:pStyle w:val="ConsPlusNormal"/>
        <w:jc w:val="center"/>
      </w:pPr>
      <w:r>
        <w:t>где:</w:t>
      </w:r>
    </w:p>
    <w:p w:rsidR="008A5F94" w:rsidRDefault="008A5F94">
      <w:pPr>
        <w:pStyle w:val="ConsPlusNormal"/>
        <w:jc w:val="both"/>
      </w:pPr>
    </w:p>
    <w:p w:rsidR="008A5F94" w:rsidRDefault="008A5F94">
      <w:pPr>
        <w:pStyle w:val="ConsPlusNormal"/>
        <w:ind w:firstLine="540"/>
        <w:jc w:val="both"/>
      </w:pPr>
      <w:proofErr w:type="spellStart"/>
      <w:proofErr w:type="gramStart"/>
      <w:r>
        <w:t>Ч</w:t>
      </w:r>
      <w:r>
        <w:rPr>
          <w:vertAlign w:val="subscript"/>
        </w:rPr>
        <w:t>детодней</w:t>
      </w:r>
      <w:proofErr w:type="spellEnd"/>
      <w:r>
        <w:rPr>
          <w:vertAlign w:val="subscript"/>
        </w:rPr>
        <w:t xml:space="preserve"> </w:t>
      </w:r>
      <w:proofErr w:type="spellStart"/>
      <w:r>
        <w:rPr>
          <w:vertAlign w:val="subscript"/>
        </w:rPr>
        <w:t>отдел.i</w:t>
      </w:r>
      <w:proofErr w:type="spellEnd"/>
      <w:r>
        <w:t xml:space="preserve"> - число дето-дней для обучающихся отдельной категории по программам начального общего образования в i-м муниципальном образовании, рассчитываемое в соответствии с </w:t>
      </w:r>
      <w:hyperlink w:anchor="P85">
        <w:r>
          <w:rPr>
            <w:color w:val="0000FF"/>
          </w:rPr>
          <w:t>пунктом 8</w:t>
        </w:r>
      </w:hyperlink>
      <w:r>
        <w:t xml:space="preserve"> настоящих Правил;</w:t>
      </w:r>
      <w:proofErr w:type="gramEnd"/>
    </w:p>
    <w:p w:rsidR="008A5F94" w:rsidRDefault="008A5F94">
      <w:pPr>
        <w:pStyle w:val="ConsPlusNormal"/>
        <w:spacing w:before="220"/>
        <w:ind w:firstLine="540"/>
        <w:jc w:val="both"/>
      </w:pPr>
      <w:r>
        <w:t>n</w:t>
      </w:r>
      <w:r>
        <w:rPr>
          <w:vertAlign w:val="subscript"/>
        </w:rPr>
        <w:t>2-разовое</w:t>
      </w:r>
      <w:r>
        <w:t xml:space="preserve"> - региональный размер расходов для предоставления двухразового бесплатного питания обучающимся, установленный Правительством Мурманской области.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>Объем субсидии, предоставляемой i-</w:t>
      </w:r>
      <w:proofErr w:type="spellStart"/>
      <w:r>
        <w:t>му</w:t>
      </w:r>
      <w:proofErr w:type="spellEnd"/>
      <w:r>
        <w:t xml:space="preserve"> муниципальному образованию Мурманской области, округляется до целых сотен рублей.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 xml:space="preserve">6.4. </w:t>
      </w:r>
      <w:proofErr w:type="gramStart"/>
      <w:r>
        <w:t xml:space="preserve">В случае если рассчитанный на очередной финансовый год в соответствии с </w:t>
      </w:r>
      <w:hyperlink w:anchor="P26">
        <w:r>
          <w:rPr>
            <w:color w:val="0000FF"/>
          </w:rPr>
          <w:t>пунктом 6</w:t>
        </w:r>
      </w:hyperlink>
      <w:r>
        <w:t xml:space="preserve"> настоящих Правил суммарный объем субсидий бюджетам муниципальных образований превышает объем бюджетных ассигнований, предусмотренных в областном бюджете на предоставление субсидий, то объем субсидии, предоставляемой бюджету i-</w:t>
      </w:r>
      <w:proofErr w:type="spellStart"/>
      <w:r>
        <w:t>го</w:t>
      </w:r>
      <w:proofErr w:type="spellEnd"/>
      <w:r>
        <w:t xml:space="preserve"> муниципального образования (</w:t>
      </w:r>
      <w:proofErr w:type="spellStart"/>
      <w:r>
        <w:t>Si</w:t>
      </w:r>
      <w:proofErr w:type="spellEnd"/>
      <w:r>
        <w:t>), определяется по формуле:</w:t>
      </w:r>
      <w:proofErr w:type="gramEnd"/>
    </w:p>
    <w:p w:rsidR="008A5F94" w:rsidRDefault="008A5F94">
      <w:pPr>
        <w:pStyle w:val="ConsPlusNormal"/>
        <w:jc w:val="both"/>
      </w:pPr>
    </w:p>
    <w:p w:rsidR="008A5F94" w:rsidRDefault="008A5F94">
      <w:pPr>
        <w:pStyle w:val="ConsPlusNormal"/>
        <w:jc w:val="center"/>
      </w:pPr>
      <w:r>
        <w:rPr>
          <w:noProof/>
          <w:position w:val="-44"/>
        </w:rPr>
        <w:drawing>
          <wp:inline distT="0" distB="0" distL="0" distR="0">
            <wp:extent cx="2043430" cy="70231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430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F94" w:rsidRDefault="008A5F94">
      <w:pPr>
        <w:pStyle w:val="ConsPlusNormal"/>
        <w:jc w:val="both"/>
      </w:pPr>
    </w:p>
    <w:p w:rsidR="008A5F94" w:rsidRDefault="008A5F94">
      <w:pPr>
        <w:pStyle w:val="ConsPlusNormal"/>
        <w:ind w:firstLine="540"/>
        <w:jc w:val="both"/>
      </w:pPr>
      <w:r>
        <w:t>где: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>m - число муниципальных образований, которые являются получателями субсидии, в соответствующем финансовом году;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>j - индекс суммирования;</w:t>
      </w:r>
    </w:p>
    <w:p w:rsidR="008A5F94" w:rsidRDefault="008A5F94">
      <w:pPr>
        <w:pStyle w:val="ConsPlusNormal"/>
        <w:spacing w:before="220"/>
        <w:ind w:firstLine="540"/>
        <w:jc w:val="both"/>
      </w:pPr>
      <w:proofErr w:type="spellStart"/>
      <w:r>
        <w:t>Ч</w:t>
      </w:r>
      <w:r>
        <w:rPr>
          <w:vertAlign w:val="subscript"/>
        </w:rPr>
        <w:t>детоднейi</w:t>
      </w:r>
      <w:proofErr w:type="spellEnd"/>
      <w:r>
        <w:t xml:space="preserve"> - число дето-дней в i-м муниципальном образовании в зависимости от предоставляемой субсидии (Р</w:t>
      </w:r>
      <w:r>
        <w:rPr>
          <w:vertAlign w:val="subscript"/>
        </w:rPr>
        <w:t>iбуч.1-4кл.</w:t>
      </w:r>
      <w:r>
        <w:t>, Р</w:t>
      </w:r>
      <w:r>
        <w:rPr>
          <w:vertAlign w:val="subscript"/>
        </w:rPr>
        <w:t>iбуч.1-4кл</w:t>
      </w:r>
      <w:proofErr w:type="gramStart"/>
      <w:r>
        <w:rPr>
          <w:vertAlign w:val="subscript"/>
        </w:rPr>
        <w:t>.</w:t>
      </w:r>
      <w:r>
        <w:t>(</w:t>
      </w:r>
      <w:proofErr w:type="gramEnd"/>
      <w:r>
        <w:t xml:space="preserve">доплата до регионального размера расходов), </w:t>
      </w:r>
      <w:proofErr w:type="spellStart"/>
      <w:r>
        <w:t>Р</w:t>
      </w:r>
      <w:r>
        <w:rPr>
          <w:vertAlign w:val="subscript"/>
        </w:rPr>
        <w:t>iотдел.катег</w:t>
      </w:r>
      <w:proofErr w:type="spellEnd"/>
      <w:r>
        <w:rPr>
          <w:vertAlign w:val="subscript"/>
        </w:rPr>
        <w:t>.</w:t>
      </w:r>
      <w:r>
        <w:t>);</w:t>
      </w:r>
    </w:p>
    <w:p w:rsidR="008A5F94" w:rsidRDefault="008A5F94">
      <w:pPr>
        <w:pStyle w:val="ConsPlusNormal"/>
        <w:spacing w:before="220"/>
        <w:ind w:firstLine="540"/>
        <w:jc w:val="both"/>
      </w:pPr>
      <w:proofErr w:type="spellStart"/>
      <w:r>
        <w:t>N</w:t>
      </w:r>
      <w:r>
        <w:rPr>
          <w:vertAlign w:val="subscript"/>
        </w:rPr>
        <w:t>пит</w:t>
      </w:r>
      <w:proofErr w:type="spellEnd"/>
      <w:r>
        <w:t xml:space="preserve"> - размер расходов для предоставления бесплатного питания в зависимости от предоставляемой субсидии (Р</w:t>
      </w:r>
      <w:r>
        <w:rPr>
          <w:vertAlign w:val="subscript"/>
        </w:rPr>
        <w:t>iбуч.1-4кл.</w:t>
      </w:r>
      <w:r>
        <w:t>, Р</w:t>
      </w:r>
      <w:r>
        <w:rPr>
          <w:vertAlign w:val="subscript"/>
        </w:rPr>
        <w:t>iбуч.1-4кл</w:t>
      </w:r>
      <w:proofErr w:type="gramStart"/>
      <w:r>
        <w:rPr>
          <w:vertAlign w:val="subscript"/>
        </w:rPr>
        <w:t>.</w:t>
      </w:r>
      <w:r>
        <w:t>(</w:t>
      </w:r>
      <w:proofErr w:type="gramEnd"/>
      <w:r>
        <w:t xml:space="preserve">доплата до регионального размера расходов), </w:t>
      </w:r>
      <w:proofErr w:type="spellStart"/>
      <w:r>
        <w:t>Р</w:t>
      </w:r>
      <w:r>
        <w:rPr>
          <w:vertAlign w:val="subscript"/>
        </w:rPr>
        <w:t>iотдел.катег</w:t>
      </w:r>
      <w:proofErr w:type="spellEnd"/>
      <w:r>
        <w:rPr>
          <w:vertAlign w:val="subscript"/>
        </w:rPr>
        <w:t>.</w:t>
      </w:r>
      <w:r>
        <w:t>);</w:t>
      </w:r>
    </w:p>
    <w:p w:rsidR="008A5F94" w:rsidRDefault="008A5F94">
      <w:pPr>
        <w:pStyle w:val="ConsPlusNormal"/>
        <w:spacing w:before="220"/>
        <w:ind w:firstLine="540"/>
        <w:jc w:val="both"/>
      </w:pPr>
      <w:proofErr w:type="spellStart"/>
      <w:proofErr w:type="gramStart"/>
      <w:r>
        <w:t>S</w:t>
      </w:r>
      <w:proofErr w:type="gramEnd"/>
      <w:r>
        <w:rPr>
          <w:vertAlign w:val="subscript"/>
        </w:rPr>
        <w:t>общ</w:t>
      </w:r>
      <w:proofErr w:type="spellEnd"/>
      <w:r>
        <w:t xml:space="preserve"> - объем бюджетных ассигнований областного бюджета, предусмотренных на предоставление субсидий на цели, указанные в </w:t>
      </w:r>
      <w:hyperlink w:anchor="P14">
        <w:r>
          <w:rPr>
            <w:color w:val="0000FF"/>
          </w:rPr>
          <w:t>пункте 1</w:t>
        </w:r>
      </w:hyperlink>
      <w:r>
        <w:t xml:space="preserve"> настоящих Правил.</w:t>
      </w:r>
    </w:p>
    <w:p w:rsidR="008A5F94" w:rsidRDefault="008A5F94">
      <w:pPr>
        <w:pStyle w:val="ConsPlusNormal"/>
        <w:jc w:val="both"/>
      </w:pPr>
      <w:r>
        <w:t xml:space="preserve">(подп. 6.4 </w:t>
      </w:r>
      <w:proofErr w:type="gramStart"/>
      <w:r>
        <w:t>введен</w:t>
      </w:r>
      <w:proofErr w:type="gramEnd"/>
      <w:r>
        <w:t xml:space="preserve"> </w:t>
      </w:r>
      <w:hyperlink r:id="rId19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25.09.2025 N 621-ПП)</w:t>
      </w:r>
    </w:p>
    <w:p w:rsidR="008A5F94" w:rsidRDefault="008A5F94">
      <w:pPr>
        <w:pStyle w:val="ConsPlusNormal"/>
        <w:spacing w:before="220"/>
        <w:ind w:firstLine="540"/>
        <w:jc w:val="both"/>
      </w:pPr>
      <w:bookmarkStart w:id="3" w:name="P75"/>
      <w:bookmarkEnd w:id="3"/>
      <w:r>
        <w:t>7. Число дето-дней для обучающихся 1 - 4 классов в i-м муниципальном образовании определяется по формуле:</w:t>
      </w:r>
    </w:p>
    <w:p w:rsidR="008A5F94" w:rsidRDefault="008A5F94">
      <w:pPr>
        <w:pStyle w:val="ConsPlusNormal"/>
        <w:jc w:val="both"/>
      </w:pPr>
    </w:p>
    <w:p w:rsidR="008A5F94" w:rsidRDefault="008A5F94">
      <w:pPr>
        <w:pStyle w:val="ConsPlusNormal"/>
        <w:jc w:val="center"/>
      </w:pPr>
      <w:proofErr w:type="spellStart"/>
      <w:r>
        <w:t>Ч</w:t>
      </w:r>
      <w:r>
        <w:rPr>
          <w:vertAlign w:val="subscript"/>
        </w:rPr>
        <w:t>детодней</w:t>
      </w:r>
      <w:proofErr w:type="spellEnd"/>
      <w:r>
        <w:rPr>
          <w:vertAlign w:val="subscript"/>
        </w:rPr>
        <w:t xml:space="preserve"> 1-4кл.i</w:t>
      </w:r>
      <w:r>
        <w:t xml:space="preserve"> = Ч</w:t>
      </w:r>
      <w:r>
        <w:rPr>
          <w:vertAlign w:val="subscript"/>
        </w:rPr>
        <w:t>детей1кл.i</w:t>
      </w:r>
      <w:r>
        <w:t xml:space="preserve"> x Дней</w:t>
      </w:r>
      <w:r>
        <w:rPr>
          <w:vertAlign w:val="subscript"/>
        </w:rPr>
        <w:t>1кл.</w:t>
      </w:r>
      <w:r>
        <w:t xml:space="preserve"> + </w:t>
      </w:r>
      <w:proofErr w:type="spellStart"/>
      <w:r>
        <w:t>Ч</w:t>
      </w:r>
      <w:r>
        <w:rPr>
          <w:vertAlign w:val="subscript"/>
        </w:rPr>
        <w:t>детей</w:t>
      </w:r>
      <w:proofErr w:type="spellEnd"/>
      <w:r>
        <w:rPr>
          <w:vertAlign w:val="subscript"/>
        </w:rPr>
        <w:t xml:space="preserve"> 2-4кл.i</w:t>
      </w:r>
    </w:p>
    <w:p w:rsidR="008A5F94" w:rsidRDefault="008A5F94">
      <w:pPr>
        <w:pStyle w:val="ConsPlusNormal"/>
        <w:jc w:val="center"/>
      </w:pPr>
      <w:r>
        <w:t>x Дней</w:t>
      </w:r>
      <w:r>
        <w:rPr>
          <w:vertAlign w:val="subscript"/>
        </w:rPr>
        <w:t>2-4кл.</w:t>
      </w:r>
      <w:r>
        <w:t>, где:</w:t>
      </w:r>
    </w:p>
    <w:p w:rsidR="008A5F94" w:rsidRDefault="008A5F94">
      <w:pPr>
        <w:pStyle w:val="ConsPlusNormal"/>
        <w:jc w:val="both"/>
      </w:pPr>
    </w:p>
    <w:p w:rsidR="008A5F94" w:rsidRDefault="008A5F94">
      <w:pPr>
        <w:pStyle w:val="ConsPlusNormal"/>
        <w:ind w:firstLine="540"/>
        <w:jc w:val="both"/>
      </w:pPr>
      <w:r>
        <w:t>Ч</w:t>
      </w:r>
      <w:r>
        <w:rPr>
          <w:vertAlign w:val="subscript"/>
        </w:rPr>
        <w:t>детей1кл.i</w:t>
      </w:r>
      <w:r>
        <w:t xml:space="preserve"> - численность обучающихся 1-х классов в i-м муниципальном образовании, по данным муниципальных образований, на 1 января текущего финансового года;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>Дней</w:t>
      </w:r>
      <w:r>
        <w:rPr>
          <w:vertAlign w:val="subscript"/>
        </w:rPr>
        <w:t>1кл.</w:t>
      </w:r>
      <w:r>
        <w:t xml:space="preserve"> - количество учебных дней в году для обучающихся 1-х классов, равное 165 дням в текущем финансовом году;</w:t>
      </w:r>
    </w:p>
    <w:p w:rsidR="008A5F94" w:rsidRDefault="008A5F94">
      <w:pPr>
        <w:pStyle w:val="ConsPlusNormal"/>
        <w:spacing w:before="220"/>
        <w:ind w:firstLine="540"/>
        <w:jc w:val="both"/>
      </w:pPr>
      <w:proofErr w:type="spellStart"/>
      <w:r>
        <w:t>Ч</w:t>
      </w:r>
      <w:r>
        <w:rPr>
          <w:vertAlign w:val="subscript"/>
        </w:rPr>
        <w:t>детей</w:t>
      </w:r>
      <w:proofErr w:type="spellEnd"/>
      <w:r>
        <w:rPr>
          <w:vertAlign w:val="subscript"/>
        </w:rPr>
        <w:t xml:space="preserve"> 2-4кл.i</w:t>
      </w:r>
      <w:r>
        <w:t xml:space="preserve"> - численность обучающихся 2 - 4-х классов в i-м муниципальном образовании, по данным муниципальных образований, на 1 января текущего финансового года;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>Дней</w:t>
      </w:r>
      <w:r>
        <w:rPr>
          <w:vertAlign w:val="subscript"/>
        </w:rPr>
        <w:t>2-4кл.</w:t>
      </w:r>
      <w:r>
        <w:t xml:space="preserve"> - количество учебных дней в году для обучающихся 2 - 4-х классов, равное 204 дням в текущем финансовом году при 6-дневной учебной неделе, равное 170 дням в текущем финансовом году при 5-дневной учебной неделе.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>Общая численность обучающихся 1-х и 2 - 4-х классов должна соответствовать данным федерального статистического наблюдения на 1 января текущего финансового года.</w:t>
      </w:r>
    </w:p>
    <w:p w:rsidR="008A5F94" w:rsidRDefault="008A5F94">
      <w:pPr>
        <w:pStyle w:val="ConsPlusNormal"/>
        <w:spacing w:before="220"/>
        <w:ind w:firstLine="540"/>
        <w:jc w:val="both"/>
      </w:pPr>
      <w:bookmarkStart w:id="4" w:name="P85"/>
      <w:bookmarkEnd w:id="4"/>
      <w:r>
        <w:t xml:space="preserve">8. Число дето-дней для отдельной категории </w:t>
      </w:r>
      <w:proofErr w:type="gramStart"/>
      <w:r>
        <w:t>обучающихся</w:t>
      </w:r>
      <w:proofErr w:type="gramEnd"/>
      <w:r>
        <w:t xml:space="preserve"> по программам начального общего образования в i-м муниципальном образовании определяется по формуле:</w:t>
      </w:r>
    </w:p>
    <w:p w:rsidR="008A5F94" w:rsidRDefault="008A5F94">
      <w:pPr>
        <w:pStyle w:val="ConsPlusNormal"/>
        <w:jc w:val="both"/>
      </w:pPr>
    </w:p>
    <w:p w:rsidR="008A5F94" w:rsidRDefault="008A5F94">
      <w:pPr>
        <w:pStyle w:val="ConsPlusNormal"/>
        <w:jc w:val="center"/>
      </w:pPr>
      <w:proofErr w:type="spellStart"/>
      <w:r>
        <w:t>Ч</w:t>
      </w:r>
      <w:r>
        <w:rPr>
          <w:vertAlign w:val="subscript"/>
        </w:rPr>
        <w:t>детодней</w:t>
      </w:r>
      <w:proofErr w:type="spellEnd"/>
      <w:r>
        <w:rPr>
          <w:vertAlign w:val="subscript"/>
        </w:rPr>
        <w:t xml:space="preserve"> </w:t>
      </w:r>
      <w:proofErr w:type="spellStart"/>
      <w:r>
        <w:rPr>
          <w:vertAlign w:val="subscript"/>
        </w:rPr>
        <w:t>отдел.i</w:t>
      </w:r>
      <w:proofErr w:type="spellEnd"/>
      <w:r>
        <w:t xml:space="preserve"> = Ч</w:t>
      </w:r>
      <w:r>
        <w:rPr>
          <w:vertAlign w:val="subscript"/>
        </w:rPr>
        <w:t>детей1кл</w:t>
      </w:r>
      <w:proofErr w:type="gramStart"/>
      <w:r>
        <w:rPr>
          <w:vertAlign w:val="subscript"/>
        </w:rPr>
        <w:t>.о</w:t>
      </w:r>
      <w:proofErr w:type="gramEnd"/>
      <w:r>
        <w:rPr>
          <w:vertAlign w:val="subscript"/>
        </w:rPr>
        <w:t>тдел.i</w:t>
      </w:r>
      <w:r>
        <w:t xml:space="preserve"> x Дней</w:t>
      </w:r>
      <w:r>
        <w:rPr>
          <w:vertAlign w:val="subscript"/>
        </w:rPr>
        <w:t>1кл.</w:t>
      </w:r>
      <w:r>
        <w:t xml:space="preserve"> +</w:t>
      </w:r>
    </w:p>
    <w:p w:rsidR="008A5F94" w:rsidRDefault="008A5F94">
      <w:pPr>
        <w:pStyle w:val="ConsPlusNormal"/>
        <w:jc w:val="center"/>
      </w:pPr>
      <w:r>
        <w:t>Ч</w:t>
      </w:r>
      <w:r>
        <w:rPr>
          <w:vertAlign w:val="subscript"/>
        </w:rPr>
        <w:t>детей2-4кл</w:t>
      </w:r>
      <w:proofErr w:type="gramStart"/>
      <w:r>
        <w:rPr>
          <w:vertAlign w:val="subscript"/>
        </w:rPr>
        <w:t>.о</w:t>
      </w:r>
      <w:proofErr w:type="gramEnd"/>
      <w:r>
        <w:rPr>
          <w:vertAlign w:val="subscript"/>
        </w:rPr>
        <w:t>тдел.i</w:t>
      </w:r>
      <w:r>
        <w:t xml:space="preserve"> x Дней</w:t>
      </w:r>
      <w:r>
        <w:rPr>
          <w:vertAlign w:val="subscript"/>
        </w:rPr>
        <w:t>2-4кл.</w:t>
      </w:r>
      <w:r>
        <w:t>, где:</w:t>
      </w:r>
    </w:p>
    <w:p w:rsidR="008A5F94" w:rsidRDefault="008A5F94">
      <w:pPr>
        <w:pStyle w:val="ConsPlusNormal"/>
        <w:jc w:val="both"/>
      </w:pPr>
    </w:p>
    <w:p w:rsidR="008A5F94" w:rsidRDefault="008A5F94">
      <w:pPr>
        <w:pStyle w:val="ConsPlusNormal"/>
        <w:ind w:firstLine="540"/>
        <w:jc w:val="both"/>
      </w:pPr>
      <w:r>
        <w:t>Ч</w:t>
      </w:r>
      <w:r>
        <w:rPr>
          <w:vertAlign w:val="subscript"/>
        </w:rPr>
        <w:t>детей1кл</w:t>
      </w:r>
      <w:proofErr w:type="gramStart"/>
      <w:r>
        <w:rPr>
          <w:vertAlign w:val="subscript"/>
        </w:rPr>
        <w:t>.о</w:t>
      </w:r>
      <w:proofErr w:type="gramEnd"/>
      <w:r>
        <w:rPr>
          <w:vertAlign w:val="subscript"/>
        </w:rPr>
        <w:t>тдел.i</w:t>
      </w:r>
      <w:r>
        <w:t xml:space="preserve"> - прогнозируемая среднегодовая численность отдельной категории обучающихся 1-х классов в i-м муниципальном образовании, по данным муниципальных образований;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>Ч</w:t>
      </w:r>
      <w:r>
        <w:rPr>
          <w:vertAlign w:val="subscript"/>
        </w:rPr>
        <w:t>детей2-4кл</w:t>
      </w:r>
      <w:proofErr w:type="gramStart"/>
      <w:r>
        <w:rPr>
          <w:vertAlign w:val="subscript"/>
        </w:rPr>
        <w:t>.о</w:t>
      </w:r>
      <w:proofErr w:type="gramEnd"/>
      <w:r>
        <w:rPr>
          <w:vertAlign w:val="subscript"/>
        </w:rPr>
        <w:t>тдел.i</w:t>
      </w:r>
      <w:r>
        <w:t xml:space="preserve"> - прогнозируемая среднегодовая численность отдельной категории обучающихся 2 - 4-х классов в i-м муниципальном образовании, по данным муниципальных образований.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 xml:space="preserve">9. </w:t>
      </w:r>
      <w:proofErr w:type="gramStart"/>
      <w:r>
        <w:t xml:space="preserve">Размер </w:t>
      </w:r>
      <w:proofErr w:type="spellStart"/>
      <w:r>
        <w:t>софинансирования</w:t>
      </w:r>
      <w:proofErr w:type="spellEnd"/>
      <w:r>
        <w:t xml:space="preserve"> из областного бюджета расходного обязательства муниципального образования устанавливается в соответствии с п. 3 Порядка определения и установления предельного уровня </w:t>
      </w:r>
      <w:proofErr w:type="spellStart"/>
      <w:r>
        <w:t>софинансирования</w:t>
      </w:r>
      <w:proofErr w:type="spellEnd"/>
      <w:r>
        <w:t xml:space="preserve"> расходного обязательства муниципального образования из областного бюджета, утвержденного постановлением Правительства Мурманской области на соответствующий финансовый год, но не ниже предельного уровня </w:t>
      </w:r>
      <w:proofErr w:type="spellStart"/>
      <w:r>
        <w:t>софинансирования</w:t>
      </w:r>
      <w:proofErr w:type="spellEnd"/>
      <w:r>
        <w:t>, утвержденного постановлением Правительства Мурманской области на соответствующий год.</w:t>
      </w:r>
      <w:proofErr w:type="gramEnd"/>
    </w:p>
    <w:p w:rsidR="008A5F94" w:rsidRDefault="008A5F94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 xml:space="preserve">В случае если объем бюджетных ассигнований в местном бюджете на исполнение расходного обязательства муниципального образования предусмотрен в объеме, превышающем размер расходного обязательства муниципального образования, в целях </w:t>
      </w:r>
      <w:proofErr w:type="spellStart"/>
      <w:r>
        <w:t>софинансирования</w:t>
      </w:r>
      <w:proofErr w:type="spellEnd"/>
      <w:r>
        <w:t xml:space="preserve"> которого предоставляются субсидии, указанные бюджетные ассигнования предусматриваются по иным кодам классификации расходов, отличным от кодов классификации расходов местных бюджетов, по которым предусмотрены бюджетные ассигнования на исполнение расходного обязательства муниципального образования, </w:t>
      </w:r>
      <w:proofErr w:type="spellStart"/>
      <w:r>
        <w:t>софинансируемого</w:t>
      </w:r>
      <w:proofErr w:type="spellEnd"/>
      <w:r>
        <w:t xml:space="preserve"> из областного</w:t>
      </w:r>
      <w:proofErr w:type="gramEnd"/>
      <w:r>
        <w:t xml:space="preserve"> бюджета.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>11. Распределение субсидий местным бюджетам из областного бюджета между муниципальными образованиями утверждается законом об областном бюджете на очередной финансовый год и плановый период.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 xml:space="preserve">Изменения в распределение субсидии между муниципальными образованиями могут быть внесены нормативными правовыми актами Правительства Мурманской области в соответствии с Бюджетным </w:t>
      </w:r>
      <w:hyperlink r:id="rId20">
        <w:r>
          <w:rPr>
            <w:color w:val="0000FF"/>
          </w:rPr>
          <w:t>кодексом</w:t>
        </w:r>
      </w:hyperlink>
      <w:r>
        <w:t xml:space="preserve"> Российской Федерации и законодательством Мурманской области.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>При этом основанием для внесения изменений в распределение субсидии между муниципальными образованиями является:</w:t>
      </w:r>
    </w:p>
    <w:p w:rsidR="008A5F94" w:rsidRDefault="008A5F94">
      <w:pPr>
        <w:pStyle w:val="ConsPlusNormal"/>
        <w:spacing w:before="220"/>
        <w:ind w:firstLine="540"/>
        <w:jc w:val="both"/>
      </w:pPr>
      <w:proofErr w:type="gramStart"/>
      <w:r>
        <w:t>а) наличие экономии, образовавшейся при осуществлении закупок товаров, работ, услуг конкурентными способами определения поставщиков (подрядчиков, исполнителей) либо при расторжении контракта (договора, соглашения) в связи с неисполнением (ненадлежащим исполнением) поставщиком (подрядчиком, исполнителем) условий контракта (договора, соглашения);</w:t>
      </w:r>
      <w:proofErr w:type="gramEnd"/>
    </w:p>
    <w:p w:rsidR="008A5F94" w:rsidRDefault="008A5F94">
      <w:pPr>
        <w:pStyle w:val="ConsPlusNormal"/>
        <w:spacing w:before="220"/>
        <w:ind w:firstLine="540"/>
        <w:jc w:val="both"/>
      </w:pPr>
      <w:r>
        <w:t>б) изменение регионального размера расходов для предоставления бесплатного питания обучающимся, установленного Правительством Мурманской области;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 xml:space="preserve">в) уточнение численности обучающихся по данным муниципальных образований (возможно в случае обоснования причин отклонения численности обучающихся </w:t>
      </w:r>
      <w:proofErr w:type="gramStart"/>
      <w:r>
        <w:t>от</w:t>
      </w:r>
      <w:proofErr w:type="gramEnd"/>
      <w:r>
        <w:t xml:space="preserve"> ранее заявленной).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 xml:space="preserve">Распределение субсидий местным бюджетам по вышеперечисленным основаниям производится в соответствии с </w:t>
      </w:r>
      <w:hyperlink w:anchor="P26">
        <w:r>
          <w:rPr>
            <w:color w:val="0000FF"/>
          </w:rPr>
          <w:t>пунктом 6</w:t>
        </w:r>
      </w:hyperlink>
      <w:r>
        <w:t xml:space="preserve"> настоящих Правил, за исключением подпункта "а", когда экономия снимается в абсолютном размере от объема субсидии.</w:t>
      </w:r>
    </w:p>
    <w:p w:rsidR="008A5F94" w:rsidRDefault="008A5F94">
      <w:pPr>
        <w:pStyle w:val="ConsPlusNormal"/>
        <w:spacing w:before="220"/>
        <w:ind w:firstLine="540"/>
        <w:jc w:val="both"/>
      </w:pPr>
      <w:bookmarkStart w:id="5" w:name="P101"/>
      <w:bookmarkEnd w:id="5"/>
      <w:r>
        <w:t xml:space="preserve">12. </w:t>
      </w:r>
      <w:proofErr w:type="gramStart"/>
      <w:r>
        <w:t xml:space="preserve">Соглашение о предоставлении субсидий за счет средств федерального и областного бюджетов на обеспечение одноразовым питанием обучающихся 1 - 4х классов, указанных в </w:t>
      </w:r>
      <w:hyperlink r:id="rId21">
        <w:r>
          <w:rPr>
            <w:color w:val="0000FF"/>
          </w:rPr>
          <w:t>пунктах 1</w:t>
        </w:r>
      </w:hyperlink>
      <w:r>
        <w:t xml:space="preserve"> и </w:t>
      </w:r>
      <w:hyperlink r:id="rId22">
        <w:r>
          <w:rPr>
            <w:color w:val="0000FF"/>
          </w:rPr>
          <w:t>2 статьи 1</w:t>
        </w:r>
      </w:hyperlink>
      <w:r>
        <w:t xml:space="preserve"> Закона Мурманской области от 16.10.2007 N 900-01-ЗМО "О предоставлении питания отдельным категориям обучающихся государственных областных и муниципальных образовательных организаций Мурманской области", заключается между Министерством и муниципальным образованием Мурманской области с использованием государственной интегрированной</w:t>
      </w:r>
      <w:proofErr w:type="gramEnd"/>
      <w:r>
        <w:t xml:space="preserve"> информационной системы управления общественными финансами "Электронный бюджет" (далее - система "Электронный бюджет") и в соответствии с типовой формой соглашения, утвержденной Министерством финансов Российской Федерации.</w:t>
      </w:r>
    </w:p>
    <w:p w:rsidR="008A5F94" w:rsidRDefault="008A5F94">
      <w:pPr>
        <w:pStyle w:val="ConsPlusNormal"/>
        <w:spacing w:before="220"/>
        <w:ind w:firstLine="540"/>
        <w:jc w:val="both"/>
      </w:pPr>
      <w:proofErr w:type="gramStart"/>
      <w:r>
        <w:t xml:space="preserve">Соглашение о предоставлении субсидий (доплата до регионального норматива расходов) за счет средств областного бюджета на обеспечение одноразовым питанием обучающихся 1 - 4-х классов, указанных в </w:t>
      </w:r>
      <w:hyperlink r:id="rId23">
        <w:r>
          <w:rPr>
            <w:color w:val="0000FF"/>
          </w:rPr>
          <w:t>пункте 1 статьи 1</w:t>
        </w:r>
      </w:hyperlink>
      <w:r>
        <w:t xml:space="preserve"> Закона Мурманской области от 16.10.2007 N 900-01-ЗМО "О предоставлении питания отдельным категориям обучающихся государственных областных и муниципальных образовательных организаций Мурманской области", заключается между Министерством и муниципальным образованием Мурманской области в электронном виде</w:t>
      </w:r>
      <w:proofErr w:type="gramEnd"/>
      <w:r>
        <w:t xml:space="preserve"> с использованием программного комплекса "Реестр соглашений" электронной системы "</w:t>
      </w:r>
      <w:proofErr w:type="spellStart"/>
      <w:r>
        <w:t>Web</w:t>
      </w:r>
      <w:proofErr w:type="spellEnd"/>
      <w:r>
        <w:t>-Бюджет" в соответствии с типовой формой, утверждаемой Министерством финансов Мурманской области.</w:t>
      </w:r>
    </w:p>
    <w:p w:rsidR="008A5F94" w:rsidRDefault="008A5F94">
      <w:pPr>
        <w:pStyle w:val="ConsPlusNormal"/>
        <w:spacing w:before="220"/>
        <w:ind w:firstLine="540"/>
        <w:jc w:val="both"/>
      </w:pPr>
      <w:proofErr w:type="gramStart"/>
      <w:r>
        <w:t xml:space="preserve">Соглашение о предоставлении субсидий за счет средств областного бюджета на обеспечение питанием второй раз обучающихся 1 - 4-х классов, указанных в </w:t>
      </w:r>
      <w:hyperlink r:id="rId24">
        <w:r>
          <w:rPr>
            <w:color w:val="0000FF"/>
          </w:rPr>
          <w:t>пункте 1 статьи 1</w:t>
        </w:r>
      </w:hyperlink>
      <w:r>
        <w:t xml:space="preserve"> Закона Мурманской области от 16.10.2007 N 900-01-ЗМО "О предоставлении питания отдельным категориям обучающихся государственных областных и муниципальных образовательных организаций Мурманской области", заключается между Министерством и муниципальным образованием Мурманской области в электронном виде с использованием программного комплекса</w:t>
      </w:r>
      <w:proofErr w:type="gramEnd"/>
      <w:r>
        <w:t xml:space="preserve"> "Реестр соглашений" электронной системы "</w:t>
      </w:r>
      <w:proofErr w:type="spellStart"/>
      <w:r>
        <w:t>Web</w:t>
      </w:r>
      <w:proofErr w:type="spellEnd"/>
      <w:r>
        <w:t>-Бюджет" в соответствии с типовой формой, утверждаемой Министерством финансов Мурманской области.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>При заключении соглашения администрация муниципального образования представляет в электронном виде посредством программного комплекса "Реестр соглашений" электронной системы "</w:t>
      </w:r>
      <w:proofErr w:type="spellStart"/>
      <w:r>
        <w:t>Web</w:t>
      </w:r>
      <w:proofErr w:type="spellEnd"/>
      <w:r>
        <w:t xml:space="preserve">-Бюджет" муниципальные правовые акты, утверждающие мероприятия, указанные в пункте в </w:t>
      </w:r>
      <w:hyperlink w:anchor="P15">
        <w:r>
          <w:rPr>
            <w:color w:val="0000FF"/>
          </w:rPr>
          <w:t>пункте 2</w:t>
        </w:r>
      </w:hyperlink>
      <w:r>
        <w:t xml:space="preserve"> настоящих Правил, что является отчетом об исполнении условий предоставления субсидий.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 xml:space="preserve">В целях эффективного использования средств областного бюджета главные распорядители средств местного бюджета доводят до подведомственных бюджетных и автономных учреждений бюджетные ассигнования на мероприятия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организациях, путем предоставления субсидий на иные цели в соответствии с </w:t>
      </w:r>
      <w:hyperlink r:id="rId25">
        <w:r>
          <w:rPr>
            <w:color w:val="0000FF"/>
          </w:rPr>
          <w:t>абзацем вторым пункта 1 статьи 78.1</w:t>
        </w:r>
      </w:hyperlink>
      <w:r>
        <w:t xml:space="preserve"> Бюджетного кодекса Российской Федерации.</w:t>
      </w:r>
      <w:proofErr w:type="gramEnd"/>
    </w:p>
    <w:p w:rsidR="008A5F94" w:rsidRDefault="008A5F94">
      <w:pPr>
        <w:pStyle w:val="ConsPlusNormal"/>
        <w:spacing w:before="220"/>
        <w:ind w:firstLine="540"/>
        <w:jc w:val="both"/>
      </w:pPr>
      <w:r>
        <w:t>14. Оценка эффективности использования субсидии осуществляется ежегодно Министерством на основании сравнения значения показателя, установленного соглашением, и фактически достигнутого значения показателя результативности использования субсидии по итогам отчетного периода.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>Показатель результативности по соглашению о предоставлении субсидий за счет средств федерального и областного бюджетов на обеспечение одноразовым питанием обучающихся 1 - 4-х классов - обеспечение бесплатным горячим питанием обучающихся, получающих начальное общее образование в государственных и муниципальных образовательных организациях.</w:t>
      </w:r>
    </w:p>
    <w:p w:rsidR="008A5F94" w:rsidRDefault="008A5F94">
      <w:pPr>
        <w:pStyle w:val="ConsPlusNormal"/>
        <w:spacing w:before="220"/>
        <w:ind w:firstLine="540"/>
        <w:jc w:val="both"/>
      </w:pPr>
      <w:proofErr w:type="gramStart"/>
      <w:r>
        <w:t>Показатель результативности по соглашению о предоставлении субсидий (доплата до регионального норматива расходов) за счет средств областного бюджета на обеспечение одноразовым питанием обучающихся 1 - 4-х классов - 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от общего количества обучающихся, получающих начальное общее образование в государственных и муниципальных образовательных организациях.</w:t>
      </w:r>
      <w:proofErr w:type="gramEnd"/>
    </w:p>
    <w:p w:rsidR="008A5F94" w:rsidRDefault="008A5F94">
      <w:pPr>
        <w:pStyle w:val="ConsPlusNormal"/>
        <w:spacing w:before="220"/>
        <w:ind w:firstLine="540"/>
        <w:jc w:val="both"/>
      </w:pPr>
      <w:proofErr w:type="gramStart"/>
      <w:r>
        <w:t>Показатель результативности по соглашению о предоставлении субсидий за счет средств областного бюджета на обеспечение питанием второй раз обучающихся 1 - 4-х классов - доля отдельных категорий обучающихся 1 - 4-х классов в муниципальных образовательных организациях, получающих бесплатное двухразовое питание, от общего количества отдельных категорий обучающихся 1 - 4-х классов в муниципальных образовательных организациях, имеющих право на бесплатное питание.</w:t>
      </w:r>
      <w:proofErr w:type="gramEnd"/>
    </w:p>
    <w:p w:rsidR="008A5F94" w:rsidRDefault="008A5F94">
      <w:pPr>
        <w:pStyle w:val="ConsPlusNormal"/>
        <w:spacing w:before="220"/>
        <w:ind w:firstLine="540"/>
        <w:jc w:val="both"/>
      </w:pPr>
      <w:r>
        <w:t xml:space="preserve">15. Уполномоченный орган местного самоуправления муниципального образования по средствам, указанным в </w:t>
      </w:r>
      <w:hyperlink w:anchor="P101">
        <w:r>
          <w:rPr>
            <w:color w:val="0000FF"/>
          </w:rPr>
          <w:t>абзаце первом пункта 12</w:t>
        </w:r>
      </w:hyperlink>
      <w:r>
        <w:t xml:space="preserve"> настоящих Правил, размещает в системе "Электронный бюджет" в сроки, установленные соглашением: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 xml:space="preserve">- отчет о расходах местного бюджета, на </w:t>
      </w:r>
      <w:proofErr w:type="spellStart"/>
      <w:r>
        <w:t>софинансирование</w:t>
      </w:r>
      <w:proofErr w:type="spellEnd"/>
      <w:r>
        <w:t xml:space="preserve"> которых предоставляются субсидии;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>- отчет о достижении значения результата использования субсидии по формам, которые установлены в соглашении.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 xml:space="preserve">Уполномоченный орган местного самоуправления муниципального образования по средствам, указанным в </w:t>
      </w:r>
      <w:hyperlink w:anchor="P101">
        <w:r>
          <w:rPr>
            <w:color w:val="0000FF"/>
          </w:rPr>
          <w:t>пункте 12</w:t>
        </w:r>
      </w:hyperlink>
      <w:r>
        <w:t xml:space="preserve"> настоящих Правил, ежеквартально, до 15-го числа месяца, следующего за отчетным периодом, представляет в программном комплексе отчеты по формам, утвержденным Министерством: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 xml:space="preserve">- об осуществлении расходов местного бюджета, в целях </w:t>
      </w:r>
      <w:proofErr w:type="spellStart"/>
      <w:r>
        <w:t>софинансирования</w:t>
      </w:r>
      <w:proofErr w:type="spellEnd"/>
      <w:r>
        <w:t xml:space="preserve"> которых предоставляются субсидии;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>- о достигнутом значении целевого показателя результативности использования субсидии.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>16. Перечисление субсидии под фактическую потребность осуществляется в пределах лимитов бюджетных обязательств и предельных объемов финансирования, доведенных в установленном порядке главному распорядителю средств областного бюджета как получателю средств областного бюджета на указанные цели, учтенных на лицевом счете, предназначенном для отражения операций по переданным полномочиям, открытом в установленном Федеральным казначейством порядке.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>Перечисление субсидии под фактическую потребность осуществляется Управлением Федерального казначейства по Мурманской области при оплате денежных обязательств получателя средств местного бюджета на единый счет местного бюджета, открытый финансовому органу муниципального образования, с отражением соответствующих операций на лицевом счете администраторов доходов бюджета, в порядке, установленном Федеральным казначейством.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 xml:space="preserve">17. </w:t>
      </w:r>
      <w:proofErr w:type="gramStart"/>
      <w:r>
        <w:t>На основании обращения муниципального образования объем субсидий, предоставляемых местным бюджетам на текущий финансовый год на предоставление бесплатного одноразового питания обучающимся 1 - 4 классов за счет средств областного бюджета и на предоставление второго раза бесплатного питания обучающимся отдельной категории за счет средств областного бюджета, может быть уменьшен в соответствии с потребностью муниципального образования, основанной на его фактических расходах по организации бесплатного</w:t>
      </w:r>
      <w:proofErr w:type="gramEnd"/>
      <w:r>
        <w:t xml:space="preserve"> </w:t>
      </w:r>
      <w:proofErr w:type="gramStart"/>
      <w:r>
        <w:t>горячего питания обучающихся, получающих начальное общее образование в муниципальных образовательных организациях.</w:t>
      </w:r>
      <w:proofErr w:type="gramEnd"/>
    </w:p>
    <w:p w:rsidR="008A5F94" w:rsidRDefault="008A5F94">
      <w:pPr>
        <w:pStyle w:val="ConsPlusNormal"/>
        <w:jc w:val="both"/>
      </w:pPr>
      <w:r>
        <w:t xml:space="preserve">(п. 17 </w:t>
      </w:r>
      <w:proofErr w:type="gramStart"/>
      <w:r>
        <w:t>введен</w:t>
      </w:r>
      <w:proofErr w:type="gramEnd"/>
      <w:r>
        <w:t xml:space="preserve"> </w:t>
      </w:r>
      <w:hyperlink r:id="rId26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25.09.2025 N 621-ПП)</w:t>
      </w:r>
    </w:p>
    <w:p w:rsidR="008A5F94" w:rsidRDefault="008A5F94">
      <w:pPr>
        <w:pStyle w:val="ConsPlusNormal"/>
        <w:spacing w:before="220"/>
        <w:ind w:firstLine="540"/>
        <w:jc w:val="both"/>
      </w:pPr>
      <w:hyperlink r:id="rId27">
        <w:r>
          <w:rPr>
            <w:color w:val="0000FF"/>
          </w:rPr>
          <w:t>18</w:t>
        </w:r>
      </w:hyperlink>
      <w:r>
        <w:t xml:space="preserve">. Операции по кассовым расходам местных бюджетов, в целях </w:t>
      </w:r>
      <w:proofErr w:type="spellStart"/>
      <w:r>
        <w:t>софинансирования</w:t>
      </w:r>
      <w:proofErr w:type="spellEnd"/>
      <w:r>
        <w:t xml:space="preserve"> которых предоставляются субсидии, в том числе их остатки, не использованные на 1 января очередного финансового года, осуществляются с учетом особенностей, установленных законом об областном бюджете на текущий финансовый год и плановый период.</w:t>
      </w:r>
    </w:p>
    <w:p w:rsidR="008A5F94" w:rsidRDefault="008A5F94">
      <w:pPr>
        <w:pStyle w:val="ConsPlusNormal"/>
        <w:spacing w:before="220"/>
        <w:ind w:firstLine="540"/>
        <w:jc w:val="both"/>
      </w:pPr>
      <w:hyperlink r:id="rId28">
        <w:proofErr w:type="gramStart"/>
        <w:r>
          <w:rPr>
            <w:color w:val="0000FF"/>
          </w:rPr>
          <w:t>19</w:t>
        </w:r>
      </w:hyperlink>
      <w:r>
        <w:t>. Потребность в неиспользованных остатках субсидий, перечисление которых осуществлялось в отчетном финансовом году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субсидии из областного бюджета (далее - под фактическую потребность), определяется в текущем финансовом году в соответствии с решением главного распорядителя средств областного бюджета.</w:t>
      </w:r>
      <w:proofErr w:type="gramEnd"/>
    </w:p>
    <w:p w:rsidR="008A5F94" w:rsidRDefault="008A5F94">
      <w:pPr>
        <w:pStyle w:val="ConsPlusNormal"/>
        <w:spacing w:before="220"/>
        <w:ind w:firstLine="540"/>
        <w:jc w:val="both"/>
      </w:pPr>
      <w:proofErr w:type="gramStart"/>
      <w:r>
        <w:t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субсидий, предоставление которых в отчетном финансовом году осуществлялось под фактическую потребность, в объеме, не превышающем суммы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Мурманской области на</w:t>
      </w:r>
      <w:proofErr w:type="gramEnd"/>
      <w:r>
        <w:t xml:space="preserve"> </w:t>
      </w:r>
      <w:proofErr w:type="gramStart"/>
      <w:r>
        <w:t>основании</w:t>
      </w:r>
      <w:proofErr w:type="gramEnd"/>
      <w:r>
        <w:t xml:space="preserve"> обращения, представленного главным распорядителем средств областного бюджета в Министерство финансов Мурманской области.</w:t>
      </w:r>
    </w:p>
    <w:p w:rsidR="008A5F94" w:rsidRDefault="008A5F94">
      <w:pPr>
        <w:pStyle w:val="ConsPlusNormal"/>
        <w:spacing w:before="220"/>
        <w:ind w:firstLine="540"/>
        <w:jc w:val="both"/>
      </w:pPr>
      <w:hyperlink r:id="rId29">
        <w:proofErr w:type="gramStart"/>
        <w:r>
          <w:rPr>
            <w:color w:val="0000FF"/>
          </w:rPr>
          <w:t>20</w:t>
        </w:r>
      </w:hyperlink>
      <w:r>
        <w:t xml:space="preserve">. В случае если в отчетном финансовом году муниципальным образованием не достигнуты установленные показатели результативности использования субсидии, объем средств, подлежащий возврату в областной бюджет в срок до 1 июня года, следующего за годом предоставления субсидий, определяется в соответствии с </w:t>
      </w:r>
      <w:hyperlink r:id="rId30">
        <w:r>
          <w:rPr>
            <w:color w:val="0000FF"/>
          </w:rPr>
          <w:t>Правилами</w:t>
        </w:r>
      </w:hyperlink>
      <w:r>
        <w:t xml:space="preserve"> формирования, предоставления и распределения субсидий из областного бюджета местным бюджетам Мурманской области, утвержденными постановлением Правительства Мурманской области от 05.09.2011 N</w:t>
      </w:r>
      <w:proofErr w:type="gramEnd"/>
      <w:r>
        <w:t xml:space="preserve"> 445-ПП.</w:t>
      </w:r>
    </w:p>
    <w:p w:rsidR="008A5F94" w:rsidRDefault="008A5F94">
      <w:pPr>
        <w:pStyle w:val="ConsPlusNormal"/>
        <w:spacing w:before="220"/>
        <w:ind w:firstLine="540"/>
        <w:jc w:val="both"/>
      </w:pPr>
      <w:proofErr w:type="gramStart"/>
      <w:r>
        <w:t xml:space="preserve">В случае если муниципальным образованием по состоянию на 31 декабря года предоставления субсидий не соблюден установленный уровень </w:t>
      </w:r>
      <w:proofErr w:type="spellStart"/>
      <w:r>
        <w:t>софинансирования</w:t>
      </w:r>
      <w:proofErr w:type="spellEnd"/>
      <w:r>
        <w:t xml:space="preserve">, объем средств, подлежащий возврату из местного бюджета в областной бюджет в срок до 1 июня года, следующего за годом предоставления субсидий, определяется в соответствии с </w:t>
      </w:r>
      <w:hyperlink r:id="rId31">
        <w:r>
          <w:rPr>
            <w:color w:val="0000FF"/>
          </w:rPr>
          <w:t>Правилами</w:t>
        </w:r>
      </w:hyperlink>
      <w:r>
        <w:t xml:space="preserve"> формирования, предоставления и распределения субсидий из областного бюджета местным бюджетам Мурманской области, утвержденными постановлением Правительства Мурманской</w:t>
      </w:r>
      <w:proofErr w:type="gramEnd"/>
      <w:r>
        <w:t xml:space="preserve"> области от 05.09.2011 N 445-ПП.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 xml:space="preserve">Основания для освобождения муниципальных образований от применения мер ответственности установлены </w:t>
      </w:r>
      <w:hyperlink r:id="rId32">
        <w:r>
          <w:rPr>
            <w:color w:val="0000FF"/>
          </w:rPr>
          <w:t>Правилами</w:t>
        </w:r>
      </w:hyperlink>
      <w:r>
        <w:t xml:space="preserve"> формирования, предоставления и распределения субсидий из областного бюджета местным бюджетам Мурманской области, утвержденными постановлением Правительства Мурманской области от 05.09.2011 N 445-ПП.</w:t>
      </w:r>
    </w:p>
    <w:p w:rsidR="008A5F94" w:rsidRDefault="008A5F94">
      <w:pPr>
        <w:pStyle w:val="ConsPlusNormal"/>
        <w:spacing w:before="220"/>
        <w:ind w:firstLine="540"/>
        <w:jc w:val="both"/>
      </w:pPr>
      <w:r>
        <w:t xml:space="preserve">В </w:t>
      </w:r>
      <w:proofErr w:type="gramStart"/>
      <w:r>
        <w:t>случае</w:t>
      </w:r>
      <w:proofErr w:type="gramEnd"/>
      <w:r>
        <w:t xml:space="preserve"> нецелевого использования субсидии применяются бюджетные меры принуждения, предусмотренные бюджетным законодательством Российской Федерации.</w:t>
      </w:r>
    </w:p>
    <w:p w:rsidR="008A5F94" w:rsidRDefault="008A5F94">
      <w:pPr>
        <w:pStyle w:val="ConsPlusNormal"/>
        <w:spacing w:before="220"/>
        <w:ind w:firstLine="540"/>
        <w:jc w:val="both"/>
      </w:pPr>
      <w:hyperlink r:id="rId33">
        <w:r>
          <w:rPr>
            <w:color w:val="0000FF"/>
          </w:rPr>
          <w:t>21</w:t>
        </w:r>
      </w:hyperlink>
      <w:r>
        <w:t xml:space="preserve">. </w:t>
      </w:r>
      <w:proofErr w:type="gramStart"/>
      <w:r>
        <w:t>Контроль за</w:t>
      </w:r>
      <w:proofErr w:type="gramEnd"/>
      <w:r>
        <w:t xml:space="preserve"> соблюдением муниципальными образованиями порядка, целей и условий предоставления субсидий осуществляется Министерством и органами государственного финансового контроля.</w:t>
      </w:r>
    </w:p>
    <w:p w:rsidR="008A5F94" w:rsidRDefault="008A5F94">
      <w:pPr>
        <w:pStyle w:val="ConsPlusNormal"/>
      </w:pPr>
      <w:hyperlink r:id="rId34">
        <w:r>
          <w:rPr>
            <w:i/>
            <w:color w:val="0000FF"/>
          </w:rPr>
          <w:br/>
          <w:t>Постановление Правительства Мурманской области от 11.11.2020 N 791-ПП (ред. от 20.10.2025) "Об утверждении государственной программы Мурманской области "Образование и наука"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</w:t>
        </w:r>
      </w:hyperlink>
      <w:r>
        <w:br/>
      </w:r>
    </w:p>
    <w:p w:rsidR="006204C0" w:rsidRDefault="006204C0">
      <w:bookmarkStart w:id="6" w:name="_GoBack"/>
      <w:bookmarkEnd w:id="6"/>
    </w:p>
    <w:sectPr w:rsidR="006204C0" w:rsidSect="00000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4"/>
    <w:rsid w:val="006204C0"/>
    <w:rsid w:val="008A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5F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A5F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5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5F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5F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A5F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5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5F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3052" TargetMode="External"/><Relationship Id="rId13" Type="http://schemas.openxmlformats.org/officeDocument/2006/relationships/hyperlink" Target="https://login.consultant.ru/link/?req=doc&amp;base=RLAW087&amp;n=139796&amp;dst=8" TargetMode="External"/><Relationship Id="rId18" Type="http://schemas.openxmlformats.org/officeDocument/2006/relationships/image" Target="media/image2.wmf"/><Relationship Id="rId26" Type="http://schemas.openxmlformats.org/officeDocument/2006/relationships/hyperlink" Target="https://login.consultant.ru/link/?req=doc&amp;base=RLAW087&amp;n=141339&amp;dst=10114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087&amp;n=139796&amp;dst=8" TargetMode="External"/><Relationship Id="rId34" Type="http://schemas.openxmlformats.org/officeDocument/2006/relationships/hyperlink" Target="https://login.consultant.ru/link/?req=doc&amp;base=RLAW087&amp;n=141729&amp;dst=148083" TargetMode="External"/><Relationship Id="rId7" Type="http://schemas.openxmlformats.org/officeDocument/2006/relationships/hyperlink" Target="https://login.consultant.ru/link/?req=doc&amp;base=LAW&amp;n=494990&amp;dst=12327" TargetMode="External"/><Relationship Id="rId12" Type="http://schemas.openxmlformats.org/officeDocument/2006/relationships/hyperlink" Target="https://login.consultant.ru/link/?req=doc&amp;base=RLAW087&amp;n=139796&amp;dst=14" TargetMode="External"/><Relationship Id="rId17" Type="http://schemas.openxmlformats.org/officeDocument/2006/relationships/image" Target="media/image1.wmf"/><Relationship Id="rId25" Type="http://schemas.openxmlformats.org/officeDocument/2006/relationships/hyperlink" Target="https://login.consultant.ru/link/?req=doc&amp;base=LAW&amp;n=511241&amp;dst=7610" TargetMode="External"/><Relationship Id="rId33" Type="http://schemas.openxmlformats.org/officeDocument/2006/relationships/hyperlink" Target="https://login.consultant.ru/link/?req=doc&amp;base=RLAW087&amp;n=141339&amp;dst=10114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087&amp;n=141339&amp;dst=101137" TargetMode="External"/><Relationship Id="rId20" Type="http://schemas.openxmlformats.org/officeDocument/2006/relationships/hyperlink" Target="https://login.consultant.ru/link/?req=doc&amp;base=LAW&amp;n=511241" TargetMode="External"/><Relationship Id="rId29" Type="http://schemas.openxmlformats.org/officeDocument/2006/relationships/hyperlink" Target="https://login.consultant.ru/link/?req=doc&amp;base=RLAW087&amp;n=141339&amp;dst=10114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87&amp;n=139796" TargetMode="External"/><Relationship Id="rId11" Type="http://schemas.openxmlformats.org/officeDocument/2006/relationships/hyperlink" Target="https://login.consultant.ru/link/?req=doc&amp;base=RLAW087&amp;n=139796&amp;dst=8" TargetMode="External"/><Relationship Id="rId24" Type="http://schemas.openxmlformats.org/officeDocument/2006/relationships/hyperlink" Target="https://login.consultant.ru/link/?req=doc&amp;base=RLAW087&amp;n=139796&amp;dst=8" TargetMode="External"/><Relationship Id="rId32" Type="http://schemas.openxmlformats.org/officeDocument/2006/relationships/hyperlink" Target="https://login.consultant.ru/link/?req=doc&amp;base=RLAW087&amp;n=134651&amp;dst=100247" TargetMode="External"/><Relationship Id="rId5" Type="http://schemas.openxmlformats.org/officeDocument/2006/relationships/hyperlink" Target="https://login.consultant.ru/link/?req=doc&amp;base=RLAW087&amp;n=141339&amp;dst=101135" TargetMode="External"/><Relationship Id="rId15" Type="http://schemas.openxmlformats.org/officeDocument/2006/relationships/hyperlink" Target="https://login.consultant.ru/link/?req=doc&amp;base=RLAW087&amp;n=139796&amp;dst=8" TargetMode="External"/><Relationship Id="rId23" Type="http://schemas.openxmlformats.org/officeDocument/2006/relationships/hyperlink" Target="https://login.consultant.ru/link/?req=doc&amp;base=RLAW087&amp;n=139796&amp;dst=8" TargetMode="External"/><Relationship Id="rId28" Type="http://schemas.openxmlformats.org/officeDocument/2006/relationships/hyperlink" Target="https://login.consultant.ru/link/?req=doc&amp;base=RLAW087&amp;n=141339&amp;dst=101149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94990&amp;dst=12300" TargetMode="External"/><Relationship Id="rId19" Type="http://schemas.openxmlformats.org/officeDocument/2006/relationships/hyperlink" Target="https://login.consultant.ru/link/?req=doc&amp;base=RLAW087&amp;n=141339&amp;dst=101138" TargetMode="External"/><Relationship Id="rId31" Type="http://schemas.openxmlformats.org/officeDocument/2006/relationships/hyperlink" Target="https://login.consultant.ru/link/?req=doc&amp;base=RLAW087&amp;n=134651&amp;dst=1002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3052" TargetMode="External"/><Relationship Id="rId14" Type="http://schemas.openxmlformats.org/officeDocument/2006/relationships/hyperlink" Target="https://login.consultant.ru/link/?req=doc&amp;base=RLAW087&amp;n=139796&amp;dst=14" TargetMode="External"/><Relationship Id="rId22" Type="http://schemas.openxmlformats.org/officeDocument/2006/relationships/hyperlink" Target="https://login.consultant.ru/link/?req=doc&amp;base=RLAW087&amp;n=139796&amp;dst=14" TargetMode="External"/><Relationship Id="rId27" Type="http://schemas.openxmlformats.org/officeDocument/2006/relationships/hyperlink" Target="https://login.consultant.ru/link/?req=doc&amp;base=RLAW087&amp;n=141339&amp;dst=101149" TargetMode="External"/><Relationship Id="rId30" Type="http://schemas.openxmlformats.org/officeDocument/2006/relationships/hyperlink" Target="https://login.consultant.ru/link/?req=doc&amp;base=RLAW087&amp;n=134651&amp;dst=100247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4251</Words>
  <Characters>24232</Characters>
  <Application>Microsoft Office Word</Application>
  <DocSecurity>0</DocSecurity>
  <Lines>201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 N 11</vt:lpstr>
    </vt:vector>
  </TitlesOfParts>
  <Company>Министерство финансов МО</Company>
  <LinksUpToDate>false</LinksUpToDate>
  <CharactersWithSpaces>28427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Зелинская Е.В.</dc:creator>
  <cp:lastModifiedBy>Зелинская Е.В.</cp:lastModifiedBy>
  <cp:revision>1</cp:revision>
  <dcterms:created xsi:type="dcterms:W3CDTF">2025-10-28T10:18:00Z</dcterms:created>
  <dcterms:modified xsi:type="dcterms:W3CDTF">2025-10-28T10:20:00Z</dcterms:modified>
</cp:coreProperties>
</file>